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9A3B" w14:textId="77777777" w:rsidR="00A76AD2" w:rsidRDefault="009E768F" w:rsidP="00E66A04">
      <w:pPr>
        <w:spacing w:after="0"/>
        <w:rPr>
          <w:rFonts w:asciiTheme="minorHAnsi" w:hAnsiTheme="minorHAnsi"/>
          <w:b/>
          <w:sz w:val="36"/>
          <w:szCs w:val="36"/>
        </w:rPr>
      </w:pPr>
      <w:r w:rsidRPr="009E768F">
        <w:rPr>
          <w:rFonts w:asciiTheme="minorHAnsi" w:hAnsiTheme="minorHAnsi"/>
          <w:b/>
          <w:sz w:val="36"/>
          <w:szCs w:val="36"/>
        </w:rPr>
        <w:t xml:space="preserve">RAEDWALD TRUST </w:t>
      </w:r>
    </w:p>
    <w:p w14:paraId="7A43E6EA" w14:textId="63D36048" w:rsidR="00866DB9" w:rsidRPr="009E768F" w:rsidRDefault="009E768F" w:rsidP="00E66A04">
      <w:pPr>
        <w:spacing w:after="0"/>
        <w:rPr>
          <w:rFonts w:asciiTheme="minorHAnsi" w:hAnsiTheme="minorHAnsi"/>
          <w:b/>
          <w:sz w:val="36"/>
          <w:szCs w:val="36"/>
        </w:rPr>
      </w:pPr>
      <w:r w:rsidRPr="009E768F">
        <w:rPr>
          <w:rFonts w:asciiTheme="minorHAnsi" w:hAnsiTheme="minorHAnsi"/>
          <w:b/>
          <w:sz w:val="36"/>
          <w:szCs w:val="36"/>
        </w:rPr>
        <w:t xml:space="preserve">REVISED SCHEME OF DELEGATION </w:t>
      </w:r>
      <w:r w:rsidR="00E770D7">
        <w:rPr>
          <w:rFonts w:asciiTheme="minorHAnsi" w:hAnsiTheme="minorHAnsi"/>
          <w:b/>
          <w:sz w:val="36"/>
          <w:szCs w:val="36"/>
        </w:rPr>
        <w:t>OCTOBER</w:t>
      </w:r>
      <w:r w:rsidR="00B12159">
        <w:rPr>
          <w:rFonts w:asciiTheme="minorHAnsi" w:hAnsiTheme="minorHAnsi"/>
          <w:b/>
          <w:sz w:val="36"/>
          <w:szCs w:val="36"/>
        </w:rPr>
        <w:t xml:space="preserve"> 202</w:t>
      </w:r>
      <w:r w:rsidR="00E770D7">
        <w:rPr>
          <w:rFonts w:asciiTheme="minorHAnsi" w:hAnsiTheme="minorHAnsi"/>
          <w:b/>
          <w:sz w:val="36"/>
          <w:szCs w:val="36"/>
        </w:rPr>
        <w:t>1</w:t>
      </w:r>
    </w:p>
    <w:p w14:paraId="783E1B23" w14:textId="227ABB32" w:rsidR="0061465F" w:rsidRDefault="00BB2F7E" w:rsidP="008C2B4C">
      <w:pPr>
        <w:spacing w:after="0" w:line="240" w:lineRule="auto"/>
        <w:outlineLvl w:val="0"/>
        <w:rPr>
          <w:rFonts w:cs="Arial"/>
          <w:color w:val="00B0F0"/>
          <w:sz w:val="48"/>
          <w:szCs w:val="48"/>
        </w:rPr>
      </w:pPr>
      <w:r>
        <w:rPr>
          <w:noProof/>
          <w:color w:val="FF0000"/>
          <w:lang w:val="en-US"/>
        </w:rPr>
        <mc:AlternateContent>
          <mc:Choice Requires="wps">
            <w:drawing>
              <wp:anchor distT="0" distB="0" distL="114300" distR="114300" simplePos="0" relativeHeight="251670528" behindDoc="0" locked="0" layoutInCell="1" allowOverlap="1" wp14:anchorId="44AB80EC" wp14:editId="3F653EC5">
                <wp:simplePos x="0" y="0"/>
                <wp:positionH relativeFrom="column">
                  <wp:posOffset>1709287</wp:posOffset>
                </wp:positionH>
                <wp:positionV relativeFrom="paragraph">
                  <wp:posOffset>18149</wp:posOffset>
                </wp:positionV>
                <wp:extent cx="2336982" cy="645835"/>
                <wp:effectExtent l="0" t="0" r="1270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982" cy="645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343665E8" w14:textId="61E0F189" w:rsidR="00094CC2" w:rsidRPr="00E52E14" w:rsidRDefault="00094CC2" w:rsidP="00E7182E">
                            <w:pPr>
                              <w:spacing w:before="240"/>
                              <w:jc w:val="center"/>
                              <w:rPr>
                                <w:rFonts w:cs="Arial"/>
                                <w:b/>
                                <w:color w:val="FFFFFF"/>
                                <w:sz w:val="48"/>
                                <w:szCs w:val="48"/>
                              </w:rPr>
                            </w:pPr>
                            <w:r>
                              <w:rPr>
                                <w:rFonts w:cs="Arial"/>
                                <w:b/>
                                <w:color w:val="FFFFFF"/>
                                <w:sz w:val="48"/>
                                <w:szCs w:val="48"/>
                              </w:rPr>
                              <w:t>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B80EC" id="Rectangle 1" o:spid="_x0000_s1026" style="position:absolute;margin-left:134.6pt;margin-top:1.45pt;width:184pt;height:5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" fillcolor="#4472c4" strokecolor="#2f528f" strokeweight="1pt">
                <v:path arrowok="t"/>
                <v:textbox>
                  <w:txbxContent>
                    <w:p w14:paraId="343665E8" w14:textId="61E0F189" w:rsidR="00094CC2" w:rsidRPr="00E52E14" w:rsidRDefault="00094CC2" w:rsidP="00E7182E">
                      <w:pPr>
                        <w:spacing w:before="240"/>
                        <w:jc w:val="center"/>
                        <w:rPr>
                          <w:rFonts w:cs="Arial"/>
                          <w:b/>
                          <w:color w:val="FFFFFF"/>
                          <w:sz w:val="48"/>
                          <w:szCs w:val="48"/>
                        </w:rPr>
                      </w:pPr>
                      <w:r>
                        <w:rPr>
                          <w:rFonts w:cs="Arial"/>
                          <w:b/>
                          <w:color w:val="FFFFFF"/>
                          <w:sz w:val="48"/>
                          <w:szCs w:val="48"/>
                        </w:rPr>
                        <w:t>Members</w:t>
                      </w:r>
                    </w:p>
                  </w:txbxContent>
                </v:textbox>
              </v:rect>
            </w:pict>
          </mc:Fallback>
        </mc:AlternateContent>
      </w:r>
    </w:p>
    <w:p w14:paraId="71781435" w14:textId="5A678287" w:rsidR="00E7182E" w:rsidRDefault="00E7182E" w:rsidP="00E7182E">
      <w:pPr>
        <w:rPr>
          <w:rFonts w:cs="Arial"/>
          <w:b/>
        </w:rPr>
      </w:pPr>
    </w:p>
    <w:p w14:paraId="26AC1D08" w14:textId="7568B29B" w:rsidR="00E7182E" w:rsidRDefault="00BB2F7E" w:rsidP="00E7182E">
      <w:pPr>
        <w:rPr>
          <w:rFonts w:cs="Arial"/>
          <w:b/>
        </w:rPr>
      </w:pPr>
      <w:r>
        <w:rPr>
          <w:rFonts w:cs="Arial"/>
          <w:b/>
          <w:noProof/>
          <w:lang w:val="en-US"/>
        </w:rPr>
        <mc:AlternateContent>
          <mc:Choice Requires="wps">
            <w:drawing>
              <wp:anchor distT="0" distB="0" distL="114300" distR="114300" simplePos="0" relativeHeight="251665408" behindDoc="0" locked="0" layoutInCell="1" allowOverlap="1" wp14:anchorId="5725F715" wp14:editId="4F3F6851">
                <wp:simplePos x="0" y="0"/>
                <wp:positionH relativeFrom="margin">
                  <wp:posOffset>2785292</wp:posOffset>
                </wp:positionH>
                <wp:positionV relativeFrom="paragraph">
                  <wp:posOffset>3987</wp:posOffset>
                </wp:positionV>
                <wp:extent cx="182245" cy="452755"/>
                <wp:effectExtent l="25400" t="0" r="46355" b="55245"/>
                <wp:wrapNone/>
                <wp:docPr id="62" name="Down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2B1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2" o:spid="_x0000_s1026" type="#_x0000_t67" style="position:absolute;margin-left:219.3pt;margin-top:.3pt;width:14.35pt;height:3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" adj="17253" fillcolor="#5b9bd5 [3204]" strokecolor="#1f4d78 [1604]" strokeweight="1pt">
                <v:path arrowok="t"/>
                <w10:wrap anchorx="margin"/>
              </v:shape>
            </w:pict>
          </mc:Fallback>
        </mc:AlternateContent>
      </w:r>
    </w:p>
    <w:p w14:paraId="33E28569" w14:textId="2D387B6C" w:rsidR="00E7182E" w:rsidRDefault="00BB2F7E" w:rsidP="00E7182E">
      <w:pPr>
        <w:rPr>
          <w:rFonts w:cs="Arial"/>
          <w:b/>
        </w:rPr>
      </w:pPr>
      <w:r>
        <w:rPr>
          <w:noProof/>
          <w:color w:val="FF0000"/>
          <w:lang w:val="en-US"/>
        </w:rPr>
        <mc:AlternateContent>
          <mc:Choice Requires="wps">
            <w:drawing>
              <wp:anchor distT="0" distB="0" distL="114300" distR="114300" simplePos="0" relativeHeight="251659264" behindDoc="0" locked="0" layoutInCell="1" allowOverlap="1" wp14:anchorId="51190335" wp14:editId="21602429">
                <wp:simplePos x="0" y="0"/>
                <wp:positionH relativeFrom="column">
                  <wp:posOffset>-234115</wp:posOffset>
                </wp:positionH>
                <wp:positionV relativeFrom="paragraph">
                  <wp:posOffset>174505</wp:posOffset>
                </wp:positionV>
                <wp:extent cx="6471138" cy="847725"/>
                <wp:effectExtent l="0" t="0" r="19050" b="158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138" cy="847725"/>
                        </a:xfrm>
                        <a:prstGeom prst="rect">
                          <a:avLst/>
                        </a:prstGeom>
                        <a:solidFill>
                          <a:srgbClr val="4472C4"/>
                        </a:solidFill>
                        <a:ln w="12700" cap="flat" cmpd="sng" algn="ctr">
                          <a:solidFill>
                            <a:srgbClr val="4472C4">
                              <a:shade val="50000"/>
                            </a:srgbClr>
                          </a:solidFill>
                          <a:prstDash val="solid"/>
                          <a:miter lim="800000"/>
                        </a:ln>
                        <a:effectLst/>
                      </wps:spPr>
                      <wps:txbx>
                        <w:txbxContent>
                          <w:p w14:paraId="6D84AB2F" w14:textId="77777777" w:rsidR="00094CC2" w:rsidRPr="00E52E14" w:rsidRDefault="00094CC2" w:rsidP="00E7182E">
                            <w:pPr>
                              <w:spacing w:before="240"/>
                              <w:jc w:val="center"/>
                              <w:rPr>
                                <w:rFonts w:cs="Arial"/>
                                <w:b/>
                                <w:color w:val="FFFFFF"/>
                                <w:sz w:val="48"/>
                                <w:szCs w:val="48"/>
                              </w:rPr>
                            </w:pPr>
                            <w:r w:rsidRPr="00E52E14">
                              <w:rPr>
                                <w:rFonts w:cs="Arial"/>
                                <w:b/>
                                <w:color w:val="FFFFFF"/>
                                <w:sz w:val="48"/>
                                <w:szCs w:val="48"/>
                              </w:rPr>
                              <w:t>Academy Trust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90335" id="Rectangle 29" o:spid="_x0000_s1027" style="position:absolute;margin-left:-18.45pt;margin-top:13.75pt;width:509.5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" fillcolor="#4472c4" strokecolor="#2f528f" strokeweight="1pt">
                <v:path arrowok="t"/>
                <v:textbox>
                  <w:txbxContent>
                    <w:p w14:paraId="6D84AB2F" w14:textId="77777777" w:rsidR="00094CC2" w:rsidRPr="00E52E14" w:rsidRDefault="00094CC2" w:rsidP="00E7182E">
                      <w:pPr>
                        <w:spacing w:before="240"/>
                        <w:jc w:val="center"/>
                        <w:rPr>
                          <w:rFonts w:cs="Arial"/>
                          <w:b/>
                          <w:color w:val="FFFFFF"/>
                          <w:sz w:val="48"/>
                          <w:szCs w:val="48"/>
                        </w:rPr>
                      </w:pPr>
                      <w:r w:rsidRPr="00E52E14">
                        <w:rPr>
                          <w:rFonts w:cs="Arial"/>
                          <w:b/>
                          <w:color w:val="FFFFFF"/>
                          <w:sz w:val="48"/>
                          <w:szCs w:val="48"/>
                        </w:rPr>
                        <w:t>Academy Trust Board</w:t>
                      </w:r>
                    </w:p>
                  </w:txbxContent>
                </v:textbox>
              </v:rect>
            </w:pict>
          </mc:Fallback>
        </mc:AlternateContent>
      </w:r>
    </w:p>
    <w:p w14:paraId="1424EE41" w14:textId="3BD84716" w:rsidR="00E7182E" w:rsidRDefault="00E7182E" w:rsidP="00E7182E">
      <w:pPr>
        <w:rPr>
          <w:rFonts w:cs="Arial"/>
          <w:b/>
        </w:rPr>
      </w:pPr>
    </w:p>
    <w:p w14:paraId="67D4F6AC" w14:textId="2C5E7644" w:rsidR="00E7182E" w:rsidRDefault="00C43B73" w:rsidP="00C43B73">
      <w:pPr>
        <w:tabs>
          <w:tab w:val="left" w:pos="11242"/>
        </w:tabs>
        <w:rPr>
          <w:rFonts w:cs="Arial"/>
          <w:b/>
        </w:rPr>
      </w:pPr>
      <w:r>
        <w:rPr>
          <w:rFonts w:cs="Arial"/>
          <w:b/>
          <w:noProof/>
        </w:rPr>
        <mc:AlternateContent>
          <mc:Choice Requires="wps">
            <w:drawing>
              <wp:anchor distT="0" distB="0" distL="114300" distR="114300" simplePos="0" relativeHeight="251703296" behindDoc="0" locked="0" layoutInCell="1" allowOverlap="1" wp14:anchorId="3EEBDEF4" wp14:editId="4B053151">
                <wp:simplePos x="0" y="0"/>
                <wp:positionH relativeFrom="column">
                  <wp:posOffset>6424863</wp:posOffset>
                </wp:positionH>
                <wp:positionV relativeFrom="paragraph">
                  <wp:posOffset>57117</wp:posOffset>
                </wp:positionV>
                <wp:extent cx="2895600" cy="3745831"/>
                <wp:effectExtent l="0" t="0" r="12700" b="13970"/>
                <wp:wrapNone/>
                <wp:docPr id="26" name="Text Box 26"/>
                <wp:cNvGraphicFramePr/>
                <a:graphic xmlns:a="http://schemas.openxmlformats.org/drawingml/2006/main">
                  <a:graphicData uri="http://schemas.microsoft.com/office/word/2010/wordprocessingShape">
                    <wps:wsp>
                      <wps:cNvSpPr txBox="1"/>
                      <wps:spPr>
                        <a:xfrm>
                          <a:off x="0" y="0"/>
                          <a:ext cx="2895600" cy="3745831"/>
                        </a:xfrm>
                        <a:prstGeom prst="rect">
                          <a:avLst/>
                        </a:prstGeom>
                        <a:solidFill>
                          <a:schemeClr val="lt1"/>
                        </a:solidFill>
                        <a:ln w="6350">
                          <a:solidFill>
                            <a:prstClr val="black"/>
                          </a:solidFill>
                        </a:ln>
                      </wps:spPr>
                      <wps:txbx>
                        <w:txbxContent>
                          <w:p w14:paraId="68064F56" w14:textId="393092FF" w:rsidR="00C43B73" w:rsidRDefault="00C43B73" w:rsidP="00B12159">
                            <w:r>
                              <w:t xml:space="preserve">Trustees </w:t>
                            </w:r>
                            <w:r w:rsidR="00687988">
                              <w:t>are</w:t>
                            </w:r>
                            <w:r>
                              <w:t xml:space="preserve"> the key decision makers of the</w:t>
                            </w:r>
                            <w:r w:rsidR="00E770D7">
                              <w:t xml:space="preserve"> Quality of</w:t>
                            </w:r>
                            <w:r>
                              <w:t xml:space="preserve"> Education Committee</w:t>
                            </w:r>
                            <w:r w:rsidR="00B12159">
                              <w:t>.</w:t>
                            </w:r>
                          </w:p>
                          <w:p w14:paraId="283EB66E" w14:textId="6D603085" w:rsidR="00B177F2" w:rsidRDefault="00B177F2">
                            <w:r>
                              <w:t>Communication between the Trust and the local sites, is key, hence why the Committees would meet on a twice termly basis.</w:t>
                            </w:r>
                          </w:p>
                          <w:p w14:paraId="3806F096" w14:textId="09CA792A" w:rsidR="00B177F2" w:rsidRDefault="00B177F2">
                            <w:r>
                              <w:t>There would also be an annual monitoring programme which members of the Committee would be involved in completing with their nominated academy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EBDEF4" id="_x0000_t202" coordsize="21600,21600" o:spt="202" path="m,l,21600r21600,l21600,xe">
                <v:stroke joinstyle="miter"/>
                <v:path gradientshapeok="t" o:connecttype="rect"/>
              </v:shapetype>
              <v:shape id="Text Box 26" o:spid="_x0000_s1028" type="#_x0000_t202" style="position:absolute;margin-left:505.9pt;margin-top:4.5pt;width:228pt;height:294.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" fillcolor="white [3201]" strokeweight=".5pt">
                <v:textbox>
                  <w:txbxContent>
                    <w:p w14:paraId="68064F56" w14:textId="393092FF" w:rsidR="00C43B73" w:rsidRDefault="00C43B73" w:rsidP="00B12159">
                      <w:r>
                        <w:t xml:space="preserve">Trustees </w:t>
                      </w:r>
                      <w:r w:rsidR="00687988">
                        <w:t>are</w:t>
                      </w:r>
                      <w:r>
                        <w:t xml:space="preserve"> the key decision makers of the</w:t>
                      </w:r>
                      <w:r w:rsidR="00E770D7">
                        <w:t xml:space="preserve"> Quality of</w:t>
                      </w:r>
                      <w:r>
                        <w:t xml:space="preserve"> Education Committee</w:t>
                      </w:r>
                      <w:r w:rsidR="00B12159">
                        <w:t>.</w:t>
                      </w:r>
                    </w:p>
                    <w:p w14:paraId="283EB66E" w14:textId="6D603085" w:rsidR="00B177F2" w:rsidRDefault="00B177F2">
                      <w:r>
                        <w:t>Communication between the Trust and the local sites, is key, hence why the Committees would meet on a twice termly basis.</w:t>
                      </w:r>
                    </w:p>
                    <w:p w14:paraId="3806F096" w14:textId="09CA792A" w:rsidR="00B177F2" w:rsidRDefault="00B177F2">
                      <w:r>
                        <w:t>There would also be an annual monitoring programme which members of the Committee would be involved in completing with their nominated academy site.</w:t>
                      </w:r>
                    </w:p>
                  </w:txbxContent>
                </v:textbox>
              </v:shape>
            </w:pict>
          </mc:Fallback>
        </mc:AlternateContent>
      </w:r>
      <w:r>
        <w:rPr>
          <w:rFonts w:cs="Arial"/>
          <w:b/>
        </w:rPr>
        <w:tab/>
      </w:r>
    </w:p>
    <w:p w14:paraId="70081420" w14:textId="63CF28A7" w:rsidR="00E7182E" w:rsidRPr="0076003B" w:rsidRDefault="00BB2F7E" w:rsidP="00E7182E">
      <w:pPr>
        <w:rPr>
          <w:rFonts w:cs="Arial"/>
          <w:b/>
        </w:rPr>
      </w:pPr>
      <w:r>
        <w:rPr>
          <w:rFonts w:cs="Arial"/>
          <w:b/>
          <w:noProof/>
          <w:lang w:val="en-US"/>
        </w:rPr>
        <mc:AlternateContent>
          <mc:Choice Requires="wps">
            <w:drawing>
              <wp:anchor distT="0" distB="0" distL="114300" distR="114300" simplePos="0" relativeHeight="251680768" behindDoc="0" locked="0" layoutInCell="1" allowOverlap="1" wp14:anchorId="0ACB5C55" wp14:editId="1D5771E0">
                <wp:simplePos x="0" y="0"/>
                <wp:positionH relativeFrom="margin">
                  <wp:posOffset>4599878</wp:posOffset>
                </wp:positionH>
                <wp:positionV relativeFrom="paragraph">
                  <wp:posOffset>168346</wp:posOffset>
                </wp:positionV>
                <wp:extent cx="182245" cy="452755"/>
                <wp:effectExtent l="12700" t="0" r="8255" b="2984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06F2" id="Down Arrow 7" o:spid="_x0000_s1026" type="#_x0000_t67" style="position:absolute;margin-left:362.2pt;margin-top:13.25pt;width:14.35pt;height:35.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" adj="17253" fillcolor="#5b9bd5 [3204]" strokecolor="#1f4d78 [1604]" strokeweight="1pt">
                <v:path arrowok="t"/>
                <w10:wrap anchorx="margin"/>
              </v:shape>
            </w:pict>
          </mc:Fallback>
        </mc:AlternateContent>
      </w:r>
      <w:r>
        <w:rPr>
          <w:rFonts w:cs="Arial"/>
          <w:b/>
          <w:noProof/>
          <w:lang w:val="en-US"/>
        </w:rPr>
        <mc:AlternateContent>
          <mc:Choice Requires="wps">
            <w:drawing>
              <wp:anchor distT="0" distB="0" distL="114300" distR="114300" simplePos="0" relativeHeight="251666432" behindDoc="0" locked="0" layoutInCell="1" allowOverlap="1" wp14:anchorId="0DF233C2" wp14:editId="0A15BFD4">
                <wp:simplePos x="0" y="0"/>
                <wp:positionH relativeFrom="margin">
                  <wp:posOffset>3154045</wp:posOffset>
                </wp:positionH>
                <wp:positionV relativeFrom="paragraph">
                  <wp:posOffset>167818</wp:posOffset>
                </wp:positionV>
                <wp:extent cx="182245" cy="452755"/>
                <wp:effectExtent l="25400" t="0" r="46355" b="55245"/>
                <wp:wrapNone/>
                <wp:docPr id="63" name="Down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4BA1" id="Down Arrow 63" o:spid="_x0000_s1026" type="#_x0000_t67" style="position:absolute;margin-left:248.35pt;margin-top:13.2pt;width:14.35pt;height:3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" adj="17253" fillcolor="#5b9bd5 [3204]" strokecolor="#1f4d78 [1604]" strokeweight="1pt">
                <v:path arrowok="t"/>
                <w10:wrap anchorx="margin"/>
              </v:shape>
            </w:pict>
          </mc:Fallback>
        </mc:AlternateContent>
      </w:r>
      <w:r>
        <w:rPr>
          <w:rFonts w:cs="Arial"/>
          <w:b/>
          <w:noProof/>
          <w:lang w:val="en-US"/>
        </w:rPr>
        <mc:AlternateContent>
          <mc:Choice Requires="wps">
            <w:drawing>
              <wp:anchor distT="0" distB="0" distL="114300" distR="114300" simplePos="0" relativeHeight="251672576" behindDoc="0" locked="0" layoutInCell="1" allowOverlap="1" wp14:anchorId="3A3A5557" wp14:editId="5A4C80CA">
                <wp:simplePos x="0" y="0"/>
                <wp:positionH relativeFrom="margin">
                  <wp:posOffset>1527637</wp:posOffset>
                </wp:positionH>
                <wp:positionV relativeFrom="paragraph">
                  <wp:posOffset>169492</wp:posOffset>
                </wp:positionV>
                <wp:extent cx="182245" cy="452755"/>
                <wp:effectExtent l="25400" t="0" r="46355" b="5524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C19D" id="Down Arrow 3" o:spid="_x0000_s1026" type="#_x0000_t67" style="position:absolute;margin-left:120.3pt;margin-top:13.35pt;width:14.35pt;height:35.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" adj="17253" fillcolor="#5b9bd5 [3204]" strokecolor="#1f4d78 [1604]" strokeweight="1pt">
                <v:path arrowok="t"/>
                <w10:wrap anchorx="margin"/>
              </v:shape>
            </w:pict>
          </mc:Fallback>
        </mc:AlternateContent>
      </w:r>
      <w:r>
        <w:rPr>
          <w:rFonts w:cs="Arial"/>
          <w:b/>
          <w:noProof/>
          <w:lang w:val="en-US"/>
        </w:rPr>
        <mc:AlternateContent>
          <mc:Choice Requires="wps">
            <w:drawing>
              <wp:anchor distT="0" distB="0" distL="114300" distR="114300" simplePos="0" relativeHeight="251664384" behindDoc="0" locked="0" layoutInCell="1" allowOverlap="1" wp14:anchorId="68A8E3BE" wp14:editId="38DD66C4">
                <wp:simplePos x="0" y="0"/>
                <wp:positionH relativeFrom="margin">
                  <wp:posOffset>236593</wp:posOffset>
                </wp:positionH>
                <wp:positionV relativeFrom="paragraph">
                  <wp:posOffset>166761</wp:posOffset>
                </wp:positionV>
                <wp:extent cx="182245" cy="452755"/>
                <wp:effectExtent l="25400" t="0" r="46355" b="55245"/>
                <wp:wrapNone/>
                <wp:docPr id="61" name="Down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7DC9E" id="Down Arrow 61" o:spid="_x0000_s1026" type="#_x0000_t67" style="position:absolute;margin-left:18.65pt;margin-top:13.15pt;width:14.35pt;height:35.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" adj="17253" fillcolor="#5b9bd5 [3204]" strokecolor="#1f4d78 [1604]" strokeweight="1pt">
                <v:path arrowok="t"/>
                <w10:wrap anchorx="margin"/>
              </v:shape>
            </w:pict>
          </mc:Fallback>
        </mc:AlternateContent>
      </w:r>
    </w:p>
    <w:p w14:paraId="61E03C50" w14:textId="7FE1BF1D" w:rsidR="00E7182E" w:rsidRPr="0076003B" w:rsidRDefault="00E7182E" w:rsidP="00E7182E">
      <w:pPr>
        <w:rPr>
          <w:rFonts w:cs="Arial"/>
          <w:b/>
          <w:color w:val="FF0000"/>
          <w:szCs w:val="24"/>
        </w:rPr>
      </w:pPr>
    </w:p>
    <w:p w14:paraId="7276BD5A" w14:textId="2C014A65" w:rsidR="00E7182E" w:rsidRPr="0076003B" w:rsidRDefault="00BB2F7E" w:rsidP="00E7182E">
      <w:pPr>
        <w:rPr>
          <w:rFonts w:cs="Arial"/>
          <w:color w:val="FF0000"/>
          <w:szCs w:val="24"/>
        </w:rPr>
      </w:pPr>
      <w:r>
        <w:rPr>
          <w:noProof/>
          <w:color w:val="FF0000"/>
          <w:lang w:val="en-US"/>
        </w:rPr>
        <mc:AlternateContent>
          <mc:Choice Requires="wps">
            <w:drawing>
              <wp:anchor distT="0" distB="0" distL="114300" distR="114300" simplePos="0" relativeHeight="251693056" behindDoc="0" locked="0" layoutInCell="1" allowOverlap="1" wp14:anchorId="277619D7" wp14:editId="10968602">
                <wp:simplePos x="0" y="0"/>
                <wp:positionH relativeFrom="column">
                  <wp:posOffset>4046748</wp:posOffset>
                </wp:positionH>
                <wp:positionV relativeFrom="paragraph">
                  <wp:posOffset>99522</wp:posOffset>
                </wp:positionV>
                <wp:extent cx="1314450" cy="914400"/>
                <wp:effectExtent l="0" t="0" r="1905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914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7C0AAC8" w14:textId="714B26A9" w:rsidR="00094CC2" w:rsidRDefault="00E770D7" w:rsidP="00BB2F7E">
                            <w:pPr>
                              <w:jc w:val="center"/>
                              <w:rPr>
                                <w:rFonts w:ascii="Calibri" w:hAnsi="Calibri"/>
                                <w:color w:val="FFFFFF"/>
                              </w:rPr>
                            </w:pPr>
                            <w:r>
                              <w:rPr>
                                <w:rFonts w:ascii="Calibri" w:hAnsi="Calibri"/>
                                <w:color w:val="FFFFFF"/>
                              </w:rPr>
                              <w:t xml:space="preserve">Quality of </w:t>
                            </w:r>
                            <w:r w:rsidR="00094CC2">
                              <w:rPr>
                                <w:rFonts w:ascii="Calibri" w:hAnsi="Calibri"/>
                                <w:color w:val="FFFFFF"/>
                              </w:rPr>
                              <w:t>Education</w:t>
                            </w:r>
                          </w:p>
                          <w:p w14:paraId="2131796F" w14:textId="17A889F1" w:rsidR="00094CC2" w:rsidRPr="00E52E14" w:rsidRDefault="00094CC2" w:rsidP="00BB2F7E">
                            <w:pPr>
                              <w:jc w:val="center"/>
                              <w:rPr>
                                <w:rFonts w:ascii="Calibri" w:hAnsi="Calibri"/>
                                <w:color w:val="FFFFFF"/>
                              </w:rPr>
                            </w:pPr>
                            <w:r>
                              <w:rPr>
                                <w:rFonts w:ascii="Calibri" w:hAnsi="Calibri"/>
                                <w:color w:val="FFFFFF"/>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619D7" id="Rectangle 12" o:spid="_x0000_s1029" style="position:absolute;margin-left:318.65pt;margin-top:7.85pt;width:103.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" fillcolor="#4472c4" strokecolor="#2f528f" strokeweight="1pt">
                <v:path arrowok="t"/>
                <v:textbox>
                  <w:txbxContent>
                    <w:p w14:paraId="37C0AAC8" w14:textId="714B26A9" w:rsidR="00094CC2" w:rsidRDefault="00E770D7" w:rsidP="00BB2F7E">
                      <w:pPr>
                        <w:jc w:val="center"/>
                        <w:rPr>
                          <w:rFonts w:ascii="Calibri" w:hAnsi="Calibri"/>
                          <w:color w:val="FFFFFF"/>
                        </w:rPr>
                      </w:pPr>
                      <w:r>
                        <w:rPr>
                          <w:rFonts w:ascii="Calibri" w:hAnsi="Calibri"/>
                          <w:color w:val="FFFFFF"/>
                        </w:rPr>
                        <w:t xml:space="preserve">Quality of </w:t>
                      </w:r>
                      <w:r w:rsidR="00094CC2">
                        <w:rPr>
                          <w:rFonts w:ascii="Calibri" w:hAnsi="Calibri"/>
                          <w:color w:val="FFFFFF"/>
                        </w:rPr>
                        <w:t>Education</w:t>
                      </w:r>
                    </w:p>
                    <w:p w14:paraId="2131796F" w14:textId="17A889F1" w:rsidR="00094CC2" w:rsidRPr="00E52E14" w:rsidRDefault="00094CC2" w:rsidP="00BB2F7E">
                      <w:pPr>
                        <w:jc w:val="center"/>
                        <w:rPr>
                          <w:rFonts w:ascii="Calibri" w:hAnsi="Calibri"/>
                          <w:color w:val="FFFFFF"/>
                        </w:rPr>
                      </w:pPr>
                      <w:r>
                        <w:rPr>
                          <w:rFonts w:ascii="Calibri" w:hAnsi="Calibri"/>
                          <w:color w:val="FFFFFF"/>
                        </w:rPr>
                        <w:t>Committee</w:t>
                      </w:r>
                    </w:p>
                  </w:txbxContent>
                </v:textbox>
              </v:rect>
            </w:pict>
          </mc:Fallback>
        </mc:AlternateContent>
      </w:r>
      <w:r>
        <w:rPr>
          <w:noProof/>
          <w:color w:val="FF0000"/>
          <w:lang w:val="en-US"/>
        </w:rPr>
        <mc:AlternateContent>
          <mc:Choice Requires="wps">
            <w:drawing>
              <wp:anchor distT="0" distB="0" distL="114300" distR="114300" simplePos="0" relativeHeight="251662336" behindDoc="0" locked="0" layoutInCell="1" allowOverlap="1" wp14:anchorId="7EE281FD" wp14:editId="3A448CDB">
                <wp:simplePos x="0" y="0"/>
                <wp:positionH relativeFrom="column">
                  <wp:posOffset>2494058</wp:posOffset>
                </wp:positionH>
                <wp:positionV relativeFrom="paragraph">
                  <wp:posOffset>92119</wp:posOffset>
                </wp:positionV>
                <wp:extent cx="1314450" cy="914400"/>
                <wp:effectExtent l="0" t="0" r="1905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914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B3D75D1" w14:textId="3E8DAAF9" w:rsidR="00094CC2" w:rsidRPr="00E52E14" w:rsidRDefault="00094CC2" w:rsidP="00DD4719">
                            <w:pPr>
                              <w:jc w:val="center"/>
                              <w:rPr>
                                <w:rFonts w:ascii="Calibri" w:hAnsi="Calibri"/>
                                <w:color w:val="FFFFFF"/>
                              </w:rPr>
                            </w:pPr>
                            <w:r>
                              <w:rPr>
                                <w:rFonts w:ascii="Calibri" w:hAnsi="Calibri"/>
                                <w:color w:val="FFFFFF"/>
                              </w:rPr>
                              <w:t>CEO Performance Review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281FD" id="Rectangle 23" o:spid="_x0000_s1030" style="position:absolute;margin-left:196.4pt;margin-top:7.25pt;width:10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" fillcolor="#4472c4" strokecolor="#2f528f" strokeweight="1pt">
                <v:path arrowok="t"/>
                <v:textbox>
                  <w:txbxContent>
                    <w:p w14:paraId="7B3D75D1" w14:textId="3E8DAAF9" w:rsidR="00094CC2" w:rsidRPr="00E52E14" w:rsidRDefault="00094CC2" w:rsidP="00DD4719">
                      <w:pPr>
                        <w:jc w:val="center"/>
                        <w:rPr>
                          <w:rFonts w:ascii="Calibri" w:hAnsi="Calibri"/>
                          <w:color w:val="FFFFFF"/>
                        </w:rPr>
                      </w:pPr>
                      <w:r>
                        <w:rPr>
                          <w:rFonts w:ascii="Calibri" w:hAnsi="Calibri"/>
                          <w:color w:val="FFFFFF"/>
                        </w:rPr>
                        <w:t>CEO Performance Review Panel</w:t>
                      </w:r>
                    </w:p>
                  </w:txbxContent>
                </v:textbox>
              </v:rect>
            </w:pict>
          </mc:Fallback>
        </mc:AlternateContent>
      </w:r>
      <w:r>
        <w:rPr>
          <w:noProof/>
          <w:color w:val="FF0000"/>
          <w:lang w:val="en-US"/>
        </w:rPr>
        <mc:AlternateContent>
          <mc:Choice Requires="wps">
            <w:drawing>
              <wp:anchor distT="0" distB="0" distL="114300" distR="114300" simplePos="0" relativeHeight="251676672" behindDoc="0" locked="0" layoutInCell="1" allowOverlap="1" wp14:anchorId="460226A8" wp14:editId="675F0DDB">
                <wp:simplePos x="0" y="0"/>
                <wp:positionH relativeFrom="column">
                  <wp:posOffset>-345698</wp:posOffset>
                </wp:positionH>
                <wp:positionV relativeFrom="paragraph">
                  <wp:posOffset>87163</wp:posOffset>
                </wp:positionV>
                <wp:extent cx="1314450" cy="914400"/>
                <wp:effectExtent l="0" t="0" r="3175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914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E326151" w14:textId="05D8D4B7" w:rsidR="00094CC2" w:rsidRPr="00E52E14" w:rsidRDefault="00094CC2" w:rsidP="007445E0">
                            <w:pPr>
                              <w:jc w:val="center"/>
                              <w:rPr>
                                <w:rFonts w:ascii="Calibri" w:hAnsi="Calibri"/>
                                <w:color w:val="FFFFFF"/>
                              </w:rPr>
                            </w:pPr>
                            <w:r>
                              <w:rPr>
                                <w:rFonts w:ascii="Calibri" w:hAnsi="Calibri"/>
                                <w:color w:val="FFFFFF"/>
                              </w:rPr>
                              <w:t>Chief Executive Officer/Accounting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226A8" id="Rectangle 5" o:spid="_x0000_s1031" style="position:absolute;margin-left:-27.2pt;margin-top:6.85pt;width:103.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" fillcolor="#4472c4" strokecolor="#2f528f" strokeweight="1pt">
                <v:path arrowok="t"/>
                <v:textbox>
                  <w:txbxContent>
                    <w:p w14:paraId="2E326151" w14:textId="05D8D4B7" w:rsidR="00094CC2" w:rsidRPr="00E52E14" w:rsidRDefault="00094CC2" w:rsidP="007445E0">
                      <w:pPr>
                        <w:jc w:val="center"/>
                        <w:rPr>
                          <w:rFonts w:ascii="Calibri" w:hAnsi="Calibri"/>
                          <w:color w:val="FFFFFF"/>
                        </w:rPr>
                      </w:pPr>
                      <w:r>
                        <w:rPr>
                          <w:rFonts w:ascii="Calibri" w:hAnsi="Calibri"/>
                          <w:color w:val="FFFFFF"/>
                        </w:rPr>
                        <w:t>Chief Executive Officer/Accounting Officer</w:t>
                      </w:r>
                    </w:p>
                  </w:txbxContent>
                </v:textbox>
              </v:rect>
            </w:pict>
          </mc:Fallback>
        </mc:AlternateContent>
      </w:r>
      <w:r>
        <w:rPr>
          <w:noProof/>
          <w:color w:val="FF0000"/>
          <w:lang w:val="en-US"/>
        </w:rPr>
        <mc:AlternateContent>
          <mc:Choice Requires="wps">
            <w:drawing>
              <wp:anchor distT="0" distB="0" distL="114300" distR="114300" simplePos="0" relativeHeight="251684864" behindDoc="0" locked="0" layoutInCell="1" allowOverlap="1" wp14:anchorId="02D9C950" wp14:editId="1E0AAC58">
                <wp:simplePos x="0" y="0"/>
                <wp:positionH relativeFrom="column">
                  <wp:posOffset>1028700</wp:posOffset>
                </wp:positionH>
                <wp:positionV relativeFrom="paragraph">
                  <wp:posOffset>87164</wp:posOffset>
                </wp:positionV>
                <wp:extent cx="1314450" cy="914400"/>
                <wp:effectExtent l="0" t="0" r="3175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914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2455081" w14:textId="5A6FD863" w:rsidR="00094CC2" w:rsidRPr="00E52E14" w:rsidRDefault="00094CC2" w:rsidP="00A76AD2">
                            <w:pPr>
                              <w:jc w:val="center"/>
                              <w:rPr>
                                <w:rFonts w:ascii="Calibri" w:hAnsi="Calibri"/>
                                <w:color w:val="FFFFFF"/>
                              </w:rPr>
                            </w:pPr>
                            <w:r>
                              <w:rPr>
                                <w:rFonts w:ascii="Calibri" w:hAnsi="Calibri"/>
                                <w:color w:val="FFFFFF"/>
                              </w:rPr>
                              <w:t>Finance</w:t>
                            </w:r>
                            <w:r w:rsidR="003A345E">
                              <w:rPr>
                                <w:rFonts w:ascii="Calibri" w:hAnsi="Calibri"/>
                                <w:color w:val="FFFFFF"/>
                              </w:rPr>
                              <w:t>,</w:t>
                            </w:r>
                            <w:r>
                              <w:rPr>
                                <w:rFonts w:ascii="Calibri" w:hAnsi="Calibri"/>
                                <w:color w:val="FFFFFF"/>
                              </w:rPr>
                              <w:t xml:space="preserve"> </w:t>
                            </w:r>
                            <w:r w:rsidR="00F916FC">
                              <w:rPr>
                                <w:rFonts w:ascii="Calibri" w:hAnsi="Calibri"/>
                                <w:color w:val="FFFFFF"/>
                              </w:rPr>
                              <w:t>Resources</w:t>
                            </w:r>
                            <w:r>
                              <w:rPr>
                                <w:rFonts w:ascii="Calibri" w:hAnsi="Calibri"/>
                                <w:color w:val="FFFFFF"/>
                              </w:rPr>
                              <w:t xml:space="preserve"> </w:t>
                            </w:r>
                            <w:r w:rsidR="003A345E">
                              <w:rPr>
                                <w:rFonts w:ascii="Calibri" w:hAnsi="Calibri"/>
                                <w:color w:val="FFFFFF"/>
                              </w:rPr>
                              <w:t xml:space="preserve">&amp; </w:t>
                            </w:r>
                            <w:r w:rsidR="00F916FC">
                              <w:rPr>
                                <w:rFonts w:ascii="Calibri" w:hAnsi="Calibri"/>
                                <w:color w:val="FFFFFF"/>
                              </w:rPr>
                              <w:t>Audit</w:t>
                            </w:r>
                            <w:r w:rsidR="00E770D7">
                              <w:rPr>
                                <w:rFonts w:ascii="Calibri" w:hAnsi="Calibri"/>
                                <w:color w:val="FFFFFF"/>
                              </w:rPr>
                              <w:t xml:space="preserve"> Co</w:t>
                            </w:r>
                            <w:r>
                              <w:rPr>
                                <w:rFonts w:ascii="Calibri" w:hAnsi="Calibri"/>
                                <w:color w:val="FFFFFF"/>
                              </w:rPr>
                              <w:t>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C950" id="Rectangle 2" o:spid="_x0000_s1032" style="position:absolute;margin-left:81pt;margin-top:6.85pt;width:103.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" fillcolor="#4472c4" strokecolor="#2f528f" strokeweight="1pt">
                <v:path arrowok="t"/>
                <v:textbox>
                  <w:txbxContent>
                    <w:p w14:paraId="22455081" w14:textId="5A6FD863" w:rsidR="00094CC2" w:rsidRPr="00E52E14" w:rsidRDefault="00094CC2" w:rsidP="00A76AD2">
                      <w:pPr>
                        <w:jc w:val="center"/>
                        <w:rPr>
                          <w:rFonts w:ascii="Calibri" w:hAnsi="Calibri"/>
                          <w:color w:val="FFFFFF"/>
                        </w:rPr>
                      </w:pPr>
                      <w:r>
                        <w:rPr>
                          <w:rFonts w:ascii="Calibri" w:hAnsi="Calibri"/>
                          <w:color w:val="FFFFFF"/>
                        </w:rPr>
                        <w:t>Finance</w:t>
                      </w:r>
                      <w:r w:rsidR="003A345E">
                        <w:rPr>
                          <w:rFonts w:ascii="Calibri" w:hAnsi="Calibri"/>
                          <w:color w:val="FFFFFF"/>
                        </w:rPr>
                        <w:t>,</w:t>
                      </w:r>
                      <w:r>
                        <w:rPr>
                          <w:rFonts w:ascii="Calibri" w:hAnsi="Calibri"/>
                          <w:color w:val="FFFFFF"/>
                        </w:rPr>
                        <w:t xml:space="preserve"> </w:t>
                      </w:r>
                      <w:r w:rsidR="00F916FC">
                        <w:rPr>
                          <w:rFonts w:ascii="Calibri" w:hAnsi="Calibri"/>
                          <w:color w:val="FFFFFF"/>
                        </w:rPr>
                        <w:t>Resources</w:t>
                      </w:r>
                      <w:r>
                        <w:rPr>
                          <w:rFonts w:ascii="Calibri" w:hAnsi="Calibri"/>
                          <w:color w:val="FFFFFF"/>
                        </w:rPr>
                        <w:t xml:space="preserve"> </w:t>
                      </w:r>
                      <w:r w:rsidR="003A345E">
                        <w:rPr>
                          <w:rFonts w:ascii="Calibri" w:hAnsi="Calibri"/>
                          <w:color w:val="FFFFFF"/>
                        </w:rPr>
                        <w:t xml:space="preserve">&amp; </w:t>
                      </w:r>
                      <w:r w:rsidR="00F916FC">
                        <w:rPr>
                          <w:rFonts w:ascii="Calibri" w:hAnsi="Calibri"/>
                          <w:color w:val="FFFFFF"/>
                        </w:rPr>
                        <w:t>Audit</w:t>
                      </w:r>
                      <w:r w:rsidR="00E770D7">
                        <w:rPr>
                          <w:rFonts w:ascii="Calibri" w:hAnsi="Calibri"/>
                          <w:color w:val="FFFFFF"/>
                        </w:rPr>
                        <w:t xml:space="preserve"> Co</w:t>
                      </w:r>
                      <w:r>
                        <w:rPr>
                          <w:rFonts w:ascii="Calibri" w:hAnsi="Calibri"/>
                          <w:color w:val="FFFFFF"/>
                        </w:rPr>
                        <w:t>mmittee</w:t>
                      </w:r>
                    </w:p>
                  </w:txbxContent>
                </v:textbox>
              </v:rect>
            </w:pict>
          </mc:Fallback>
        </mc:AlternateContent>
      </w:r>
    </w:p>
    <w:p w14:paraId="504B0767" w14:textId="3C3AA497" w:rsidR="00E7182E" w:rsidRPr="0076003B" w:rsidRDefault="00E7182E" w:rsidP="00E7182E">
      <w:pPr>
        <w:rPr>
          <w:rFonts w:cs="Arial"/>
          <w:color w:val="FF0000"/>
          <w:szCs w:val="24"/>
        </w:rPr>
      </w:pPr>
    </w:p>
    <w:p w14:paraId="6967CEDC" w14:textId="3B08A47B" w:rsidR="00E7182E" w:rsidRPr="0076003B" w:rsidRDefault="00E7182E" w:rsidP="00E7182E">
      <w:pPr>
        <w:rPr>
          <w:rFonts w:cs="Arial"/>
          <w:color w:val="FF0000"/>
          <w:szCs w:val="24"/>
        </w:rPr>
      </w:pPr>
    </w:p>
    <w:p w14:paraId="1FF7624B" w14:textId="2DA04063" w:rsidR="00E7182E" w:rsidRPr="0076003B" w:rsidRDefault="00B12159" w:rsidP="00E7182E">
      <w:pPr>
        <w:rPr>
          <w:rFonts w:cs="Arial"/>
          <w:color w:val="FF0000"/>
          <w:szCs w:val="24"/>
        </w:rPr>
      </w:pPr>
      <w:r>
        <w:rPr>
          <w:rFonts w:cs="Arial"/>
          <w:b/>
          <w:noProof/>
          <w:lang w:val="en-US"/>
        </w:rPr>
        <mc:AlternateContent>
          <mc:Choice Requires="wps">
            <w:drawing>
              <wp:anchor distT="0" distB="0" distL="114300" distR="114300" simplePos="0" relativeHeight="251696128" behindDoc="0" locked="0" layoutInCell="1" allowOverlap="1" wp14:anchorId="278A6AAD" wp14:editId="71A75C8A">
                <wp:simplePos x="0" y="0"/>
                <wp:positionH relativeFrom="column">
                  <wp:posOffset>891963</wp:posOffset>
                </wp:positionH>
                <wp:positionV relativeFrom="paragraph">
                  <wp:posOffset>148399</wp:posOffset>
                </wp:positionV>
                <wp:extent cx="3670722" cy="825322"/>
                <wp:effectExtent l="0" t="50800" r="0" b="13335"/>
                <wp:wrapNone/>
                <wp:docPr id="14" name="Straight Arrow Connector 14"/>
                <wp:cNvGraphicFramePr/>
                <a:graphic xmlns:a="http://schemas.openxmlformats.org/drawingml/2006/main">
                  <a:graphicData uri="http://schemas.microsoft.com/office/word/2010/wordprocessingShape">
                    <wps:wsp>
                      <wps:cNvCnPr/>
                      <wps:spPr>
                        <a:xfrm flipV="1">
                          <a:off x="0" y="0"/>
                          <a:ext cx="3670722" cy="8253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90F58B" id="_x0000_t32" coordsize="21600,21600" o:spt="32" o:oned="t" path="m,l21600,21600e" filled="f">
                <v:path arrowok="t" fillok="f" o:connecttype="none"/>
                <o:lock v:ext="edit" shapetype="t"/>
              </v:shapetype>
              <v:shape id="Straight Arrow Connector 14" o:spid="_x0000_s1026" type="#_x0000_t32" style="position:absolute;margin-left:70.25pt;margin-top:11.7pt;width:289.05pt;height:6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" strokecolor="#5b9bd5 [3204]" strokeweight=".5pt">
                <v:stroke endarrow="block" joinstyle="miter"/>
              </v:shape>
            </w:pict>
          </mc:Fallback>
        </mc:AlternateContent>
      </w:r>
      <w:r>
        <w:rPr>
          <w:noProof/>
          <w:color w:val="FF0000"/>
          <w:lang w:val="en-US"/>
        </w:rPr>
        <mc:AlternateContent>
          <mc:Choice Requires="wps">
            <w:drawing>
              <wp:anchor distT="0" distB="0" distL="114300" distR="114300" simplePos="0" relativeHeight="251700224" behindDoc="0" locked="0" layoutInCell="1" allowOverlap="1" wp14:anchorId="16235222" wp14:editId="3FE26C80">
                <wp:simplePos x="0" y="0"/>
                <wp:positionH relativeFrom="column">
                  <wp:posOffset>891784</wp:posOffset>
                </wp:positionH>
                <wp:positionV relativeFrom="paragraph">
                  <wp:posOffset>155238</wp:posOffset>
                </wp:positionV>
                <wp:extent cx="3155462" cy="587841"/>
                <wp:effectExtent l="25400" t="0" r="19685" b="60325"/>
                <wp:wrapNone/>
                <wp:docPr id="17" name="Straight Arrow Connector 17"/>
                <wp:cNvGraphicFramePr/>
                <a:graphic xmlns:a="http://schemas.openxmlformats.org/drawingml/2006/main">
                  <a:graphicData uri="http://schemas.microsoft.com/office/word/2010/wordprocessingShape">
                    <wps:wsp>
                      <wps:cNvCnPr/>
                      <wps:spPr>
                        <a:xfrm flipH="1">
                          <a:off x="0" y="0"/>
                          <a:ext cx="3155462" cy="5878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33721A" id="Straight Arrow Connector 17" o:spid="_x0000_s1026" type="#_x0000_t32" style="position:absolute;margin-left:70.2pt;margin-top:12.2pt;width:248.45pt;height:46.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" strokecolor="#5b9bd5 [3204]" strokeweight=".5pt">
                <v:stroke endarrow="block" joinstyle="miter"/>
              </v:shape>
            </w:pict>
          </mc:Fallback>
        </mc:AlternateContent>
      </w:r>
      <w:r w:rsidR="00BB2F7E">
        <w:rPr>
          <w:rFonts w:cs="Arial"/>
          <w:b/>
          <w:noProof/>
          <w:lang w:val="en-US"/>
        </w:rPr>
        <mc:AlternateContent>
          <mc:Choice Requires="wps">
            <w:drawing>
              <wp:anchor distT="0" distB="0" distL="114300" distR="114300" simplePos="0" relativeHeight="251686912" behindDoc="0" locked="0" layoutInCell="1" allowOverlap="1" wp14:anchorId="7B2F1330" wp14:editId="776104CE">
                <wp:simplePos x="0" y="0"/>
                <wp:positionH relativeFrom="margin">
                  <wp:posOffset>185446</wp:posOffset>
                </wp:positionH>
                <wp:positionV relativeFrom="paragraph">
                  <wp:posOffset>137529</wp:posOffset>
                </wp:positionV>
                <wp:extent cx="182245" cy="452755"/>
                <wp:effectExtent l="25400" t="0" r="46355" b="5524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FD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4.6pt;margin-top:10.85pt;width:14.35pt;height:35.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" adj="17253" fillcolor="#5b9bd5 [3204]" strokecolor="#1f4d78 [1604]" strokeweight="1pt">
                <v:path arrowok="t"/>
                <w10:wrap anchorx="margin"/>
              </v:shape>
            </w:pict>
          </mc:Fallback>
        </mc:AlternateContent>
      </w:r>
    </w:p>
    <w:p w14:paraId="70829403" w14:textId="1CD26522" w:rsidR="00E7182E" w:rsidRPr="0076003B" w:rsidRDefault="00BB2F7E" w:rsidP="00E7182E">
      <w:pPr>
        <w:rPr>
          <w:rFonts w:cs="Arial"/>
          <w:color w:val="FF0000"/>
          <w:szCs w:val="24"/>
        </w:rPr>
      </w:pPr>
      <w:r>
        <w:rPr>
          <w:noProof/>
          <w:color w:val="FF0000"/>
          <w:lang w:val="en-US"/>
        </w:rPr>
        <mc:AlternateContent>
          <mc:Choice Requires="wps">
            <w:drawing>
              <wp:anchor distT="0" distB="0" distL="114300" distR="114300" simplePos="0" relativeHeight="251682816" behindDoc="0" locked="0" layoutInCell="1" allowOverlap="1" wp14:anchorId="77D813BB" wp14:editId="3645A7F9">
                <wp:simplePos x="0" y="0"/>
                <wp:positionH relativeFrom="column">
                  <wp:posOffset>-278765</wp:posOffset>
                </wp:positionH>
                <wp:positionV relativeFrom="paragraph">
                  <wp:posOffset>306705</wp:posOffset>
                </wp:positionV>
                <wp:extent cx="1169670" cy="581660"/>
                <wp:effectExtent l="0" t="0" r="1143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581660"/>
                        </a:xfrm>
                        <a:prstGeom prst="rect">
                          <a:avLst/>
                        </a:prstGeom>
                        <a:solidFill>
                          <a:srgbClr val="4472C4"/>
                        </a:solidFill>
                        <a:ln w="12700" cap="flat" cmpd="sng" algn="ctr">
                          <a:solidFill>
                            <a:srgbClr val="4472C4">
                              <a:shade val="50000"/>
                            </a:srgbClr>
                          </a:solidFill>
                          <a:prstDash val="solid"/>
                          <a:miter lim="800000"/>
                        </a:ln>
                        <a:effectLst/>
                      </wps:spPr>
                      <wps:txbx>
                        <w:txbxContent>
                          <w:p w14:paraId="5BE4DA29" w14:textId="08AA0C44" w:rsidR="00094CC2" w:rsidRPr="00E52E14" w:rsidRDefault="00094CC2" w:rsidP="00E91273">
                            <w:pPr>
                              <w:jc w:val="center"/>
                              <w:rPr>
                                <w:rFonts w:ascii="Calibri" w:hAnsi="Calibri"/>
                                <w:color w:val="FFFFFF"/>
                              </w:rPr>
                            </w:pPr>
                            <w:r>
                              <w:rPr>
                                <w:rFonts w:ascii="Calibri" w:hAnsi="Calibri"/>
                                <w:color w:val="FFFFFF"/>
                              </w:rPr>
                              <w:t xml:space="preserve">Headteachers of the Trust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813BB" id="Rectangle 8" o:spid="_x0000_s1033" style="position:absolute;margin-left:-21.95pt;margin-top:24.15pt;width:92.1pt;height:4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" fillcolor="#4472c4" strokecolor="#2f528f" strokeweight="1pt">
                <v:path arrowok="t"/>
                <v:textbox>
                  <w:txbxContent>
                    <w:p w14:paraId="5BE4DA29" w14:textId="08AA0C44" w:rsidR="00094CC2" w:rsidRPr="00E52E14" w:rsidRDefault="00094CC2" w:rsidP="00E91273">
                      <w:pPr>
                        <w:jc w:val="center"/>
                        <w:rPr>
                          <w:rFonts w:ascii="Calibri" w:hAnsi="Calibri"/>
                          <w:color w:val="FFFFFF"/>
                        </w:rPr>
                      </w:pPr>
                      <w:r>
                        <w:rPr>
                          <w:rFonts w:ascii="Calibri" w:hAnsi="Calibri"/>
                          <w:color w:val="FFFFFF"/>
                        </w:rPr>
                        <w:t xml:space="preserve">Headteachers of the Trust </w:t>
                      </w:r>
                    </w:p>
                  </w:txbxContent>
                </v:textbox>
              </v:rect>
            </w:pict>
          </mc:Fallback>
        </mc:AlternateContent>
      </w:r>
    </w:p>
    <w:p w14:paraId="13E057B9" w14:textId="65DC0EAC" w:rsidR="00E7182E" w:rsidRPr="0076003B" w:rsidRDefault="00E7182E" w:rsidP="00E7182E">
      <w:pPr>
        <w:tabs>
          <w:tab w:val="left" w:pos="3312"/>
        </w:tabs>
        <w:rPr>
          <w:rFonts w:cs="Arial"/>
          <w:color w:val="FF0000"/>
          <w:szCs w:val="24"/>
        </w:rPr>
      </w:pPr>
    </w:p>
    <w:p w14:paraId="2092121A" w14:textId="619BB5F4" w:rsidR="00E7182E" w:rsidRPr="0076003B" w:rsidRDefault="00BB2F7E" w:rsidP="00E7182E">
      <w:pPr>
        <w:rPr>
          <w:rFonts w:cs="Arial"/>
          <w:color w:val="FF0000"/>
          <w:szCs w:val="24"/>
        </w:rPr>
      </w:pPr>
      <w:r>
        <w:rPr>
          <w:rFonts w:cs="Arial"/>
          <w:b/>
          <w:noProof/>
          <w:lang w:val="en-US"/>
        </w:rPr>
        <mc:AlternateContent>
          <mc:Choice Requires="wps">
            <w:drawing>
              <wp:anchor distT="0" distB="0" distL="114300" distR="114300" simplePos="0" relativeHeight="251691008" behindDoc="0" locked="0" layoutInCell="1" allowOverlap="1" wp14:anchorId="25253081" wp14:editId="7F809270">
                <wp:simplePos x="0" y="0"/>
                <wp:positionH relativeFrom="margin">
                  <wp:posOffset>182245</wp:posOffset>
                </wp:positionH>
                <wp:positionV relativeFrom="paragraph">
                  <wp:posOffset>285115</wp:posOffset>
                </wp:positionV>
                <wp:extent cx="182245" cy="452755"/>
                <wp:effectExtent l="25400" t="0" r="46355" b="5524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2BA9" id="Down Arrow 11" o:spid="_x0000_s1026" type="#_x0000_t67" style="position:absolute;margin-left:14.35pt;margin-top:22.45pt;width:14.35pt;height:35.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" adj="17253" fillcolor="#5b9bd5 [3204]" strokecolor="#1f4d78 [1604]" strokeweight="1pt">
                <v:path arrowok="t"/>
                <w10:wrap anchorx="margin"/>
              </v:shape>
            </w:pict>
          </mc:Fallback>
        </mc:AlternateContent>
      </w:r>
    </w:p>
    <w:p w14:paraId="1ECD2446" w14:textId="5327CE61" w:rsidR="00E7182E" w:rsidRPr="0076003B" w:rsidRDefault="00E7182E" w:rsidP="00E7182E">
      <w:pPr>
        <w:rPr>
          <w:rFonts w:cs="Arial"/>
          <w:color w:val="FF0000"/>
          <w:szCs w:val="24"/>
        </w:rPr>
      </w:pPr>
    </w:p>
    <w:p w14:paraId="3EF54714" w14:textId="3C96068E" w:rsidR="00E7182E" w:rsidRPr="0076003B" w:rsidRDefault="00BB2F7E" w:rsidP="00E7182E">
      <w:pPr>
        <w:rPr>
          <w:rFonts w:cs="Arial"/>
          <w:color w:val="FF0000"/>
          <w:szCs w:val="24"/>
        </w:rPr>
      </w:pPr>
      <w:r>
        <w:rPr>
          <w:noProof/>
          <w:color w:val="FF0000"/>
          <w:lang w:val="en-US"/>
        </w:rPr>
        <mc:AlternateContent>
          <mc:Choice Requires="wps">
            <w:drawing>
              <wp:anchor distT="0" distB="0" distL="114300" distR="114300" simplePos="0" relativeHeight="251688960" behindDoc="0" locked="0" layoutInCell="1" allowOverlap="1" wp14:anchorId="5BE32B2A" wp14:editId="62864921">
                <wp:simplePos x="0" y="0"/>
                <wp:positionH relativeFrom="column">
                  <wp:posOffset>-278765</wp:posOffset>
                </wp:positionH>
                <wp:positionV relativeFrom="paragraph">
                  <wp:posOffset>137235</wp:posOffset>
                </wp:positionV>
                <wp:extent cx="1170176" cy="575496"/>
                <wp:effectExtent l="0" t="0" r="1143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176" cy="575496"/>
                        </a:xfrm>
                        <a:prstGeom prst="rect">
                          <a:avLst/>
                        </a:prstGeom>
                        <a:solidFill>
                          <a:srgbClr val="4472C4"/>
                        </a:solidFill>
                        <a:ln w="12700" cap="flat" cmpd="sng" algn="ctr">
                          <a:solidFill>
                            <a:srgbClr val="4472C4">
                              <a:shade val="50000"/>
                            </a:srgbClr>
                          </a:solidFill>
                          <a:prstDash val="solid"/>
                          <a:miter lim="800000"/>
                        </a:ln>
                        <a:effectLst/>
                      </wps:spPr>
                      <wps:txbx>
                        <w:txbxContent>
                          <w:p w14:paraId="08DD5DDC" w14:textId="7A875EBC" w:rsidR="00094CC2" w:rsidRPr="00E52E14" w:rsidRDefault="00094CC2" w:rsidP="00BB2F7E">
                            <w:pPr>
                              <w:jc w:val="center"/>
                              <w:rPr>
                                <w:rFonts w:ascii="Calibri" w:hAnsi="Calibri"/>
                                <w:color w:val="FFFFFF"/>
                              </w:rPr>
                            </w:pPr>
                            <w:r>
                              <w:rPr>
                                <w:rFonts w:ascii="Calibri" w:hAnsi="Calibri"/>
                                <w:color w:val="FFFFFF"/>
                              </w:rPr>
                              <w:t xml:space="preserve">Heads of School (site)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32B2A" id="Rectangle 9" o:spid="_x0000_s1034" style="position:absolute;margin-left:-21.95pt;margin-top:10.8pt;width:92.15pt;height:4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" fillcolor="#4472c4" strokecolor="#2f528f" strokeweight="1pt">
                <v:path arrowok="t"/>
                <v:textbox>
                  <w:txbxContent>
                    <w:p w14:paraId="08DD5DDC" w14:textId="7A875EBC" w:rsidR="00094CC2" w:rsidRPr="00E52E14" w:rsidRDefault="00094CC2" w:rsidP="00BB2F7E">
                      <w:pPr>
                        <w:jc w:val="center"/>
                        <w:rPr>
                          <w:rFonts w:ascii="Calibri" w:hAnsi="Calibri"/>
                          <w:color w:val="FFFFFF"/>
                        </w:rPr>
                      </w:pPr>
                      <w:r>
                        <w:rPr>
                          <w:rFonts w:ascii="Calibri" w:hAnsi="Calibri"/>
                          <w:color w:val="FFFFFF"/>
                        </w:rPr>
                        <w:t xml:space="preserve">Heads of School (site) </w:t>
                      </w:r>
                    </w:p>
                  </w:txbxContent>
                </v:textbox>
              </v:rect>
            </w:pict>
          </mc:Fallback>
        </mc:AlternateContent>
      </w:r>
    </w:p>
    <w:p w14:paraId="62B4A633" w14:textId="54B06522" w:rsidR="00E7182E" w:rsidRPr="0076003B" w:rsidRDefault="00E7182E" w:rsidP="00E7182E">
      <w:pPr>
        <w:rPr>
          <w:rFonts w:cs="Arial"/>
          <w:color w:val="FF0000"/>
          <w:szCs w:val="24"/>
        </w:rPr>
      </w:pPr>
    </w:p>
    <w:p w14:paraId="4758EDDC" w14:textId="1CA03C8F" w:rsidR="00E7182E" w:rsidRPr="0076003B" w:rsidRDefault="00E7182E" w:rsidP="00E7182E">
      <w:pPr>
        <w:rPr>
          <w:rFonts w:cs="Arial"/>
          <w:color w:val="FF0000"/>
          <w:szCs w:val="24"/>
        </w:rPr>
      </w:pPr>
    </w:p>
    <w:p w14:paraId="39A9EA03" w14:textId="56FB9467" w:rsidR="00E7182E" w:rsidRPr="0076003B" w:rsidRDefault="00E7182E" w:rsidP="00E7182E">
      <w:pPr>
        <w:rPr>
          <w:rFonts w:ascii="Calibri" w:hAnsi="Calibri" w:cs="Arial"/>
          <w:b/>
          <w:color w:val="FF0000"/>
          <w:szCs w:val="24"/>
        </w:rPr>
      </w:pPr>
    </w:p>
    <w:p w14:paraId="21170664" w14:textId="77777777" w:rsidR="00981538" w:rsidRDefault="005462C2" w:rsidP="006F0EE1">
      <w:pPr>
        <w:pStyle w:val="ListParagraph"/>
        <w:numPr>
          <w:ilvl w:val="0"/>
          <w:numId w:val="30"/>
        </w:numPr>
        <w:shd w:val="clear" w:color="auto" w:fill="FFFFFF" w:themeFill="background1"/>
        <w:spacing w:line="240" w:lineRule="auto"/>
        <w:outlineLvl w:val="0"/>
        <w:rPr>
          <w:rFonts w:cs="Arial"/>
          <w:sz w:val="24"/>
          <w:szCs w:val="24"/>
        </w:rPr>
      </w:pPr>
      <w:r w:rsidRPr="006F0EE1">
        <w:rPr>
          <w:rFonts w:cs="Arial"/>
          <w:sz w:val="24"/>
          <w:szCs w:val="24"/>
        </w:rPr>
        <w:t xml:space="preserve">The board of trustees </w:t>
      </w:r>
      <w:r w:rsidR="00981538">
        <w:rPr>
          <w:rFonts w:cs="Arial"/>
          <w:sz w:val="24"/>
          <w:szCs w:val="24"/>
        </w:rPr>
        <w:t xml:space="preserve">is responsible for the three core governance functions. </w:t>
      </w:r>
    </w:p>
    <w:p w14:paraId="0B5CE79F" w14:textId="77777777" w:rsidR="006F0EE1" w:rsidRDefault="00981538" w:rsidP="006F0EE1">
      <w:pPr>
        <w:pStyle w:val="ListParagraph"/>
        <w:numPr>
          <w:ilvl w:val="0"/>
          <w:numId w:val="30"/>
        </w:numPr>
        <w:shd w:val="clear" w:color="auto" w:fill="FFFFFF" w:themeFill="background1"/>
        <w:spacing w:line="240" w:lineRule="auto"/>
        <w:outlineLvl w:val="0"/>
        <w:rPr>
          <w:rFonts w:cs="Arial"/>
          <w:sz w:val="24"/>
          <w:szCs w:val="24"/>
        </w:rPr>
      </w:pPr>
      <w:r>
        <w:rPr>
          <w:rFonts w:cs="Arial"/>
          <w:sz w:val="24"/>
          <w:szCs w:val="24"/>
        </w:rPr>
        <w:t xml:space="preserve">The board of trustees </w:t>
      </w:r>
      <w:r w:rsidR="004956AC">
        <w:rPr>
          <w:rFonts w:cs="Arial"/>
          <w:sz w:val="24"/>
          <w:szCs w:val="24"/>
        </w:rPr>
        <w:t xml:space="preserve">appoint the chief executive (CEO), to whom it </w:t>
      </w:r>
      <w:r w:rsidR="005462C2" w:rsidRPr="006F0EE1">
        <w:rPr>
          <w:rFonts w:cs="Arial"/>
          <w:sz w:val="24"/>
          <w:szCs w:val="24"/>
        </w:rPr>
        <w:t>delegate</w:t>
      </w:r>
      <w:r w:rsidR="004956AC">
        <w:rPr>
          <w:rFonts w:cs="Arial"/>
          <w:sz w:val="24"/>
          <w:szCs w:val="24"/>
        </w:rPr>
        <w:t>s</w:t>
      </w:r>
      <w:r w:rsidR="005462C2" w:rsidRPr="006F0EE1">
        <w:rPr>
          <w:rFonts w:cs="Arial"/>
          <w:sz w:val="24"/>
          <w:szCs w:val="24"/>
        </w:rPr>
        <w:t xml:space="preserve"> responsibility for delivery of </w:t>
      </w:r>
      <w:r w:rsidR="006F0EE1" w:rsidRPr="006F0EE1">
        <w:rPr>
          <w:rFonts w:cs="Arial"/>
          <w:sz w:val="24"/>
          <w:szCs w:val="24"/>
        </w:rPr>
        <w:t xml:space="preserve">its </w:t>
      </w:r>
      <w:r w:rsidR="005462C2" w:rsidRPr="006F0EE1">
        <w:rPr>
          <w:rFonts w:cs="Arial"/>
          <w:sz w:val="24"/>
          <w:szCs w:val="24"/>
        </w:rPr>
        <w:t>vision and strategy</w:t>
      </w:r>
      <w:r w:rsidR="004956AC">
        <w:rPr>
          <w:rFonts w:cs="Arial"/>
          <w:sz w:val="24"/>
          <w:szCs w:val="24"/>
        </w:rPr>
        <w:t xml:space="preserve">, and </w:t>
      </w:r>
      <w:r w:rsidR="006F0EE1">
        <w:rPr>
          <w:rFonts w:cs="Arial"/>
          <w:sz w:val="24"/>
          <w:szCs w:val="24"/>
        </w:rPr>
        <w:t xml:space="preserve">will </w:t>
      </w:r>
      <w:r w:rsidR="005462C2" w:rsidRPr="006F0EE1">
        <w:rPr>
          <w:rFonts w:cs="Arial"/>
          <w:sz w:val="24"/>
          <w:szCs w:val="24"/>
        </w:rPr>
        <w:t xml:space="preserve">hold the CEO to account for the </w:t>
      </w:r>
      <w:r>
        <w:rPr>
          <w:rFonts w:cs="Arial"/>
          <w:sz w:val="24"/>
          <w:szCs w:val="24"/>
        </w:rPr>
        <w:t xml:space="preserve">conduct and </w:t>
      </w:r>
      <w:r w:rsidR="005462C2" w:rsidRPr="006F0EE1">
        <w:rPr>
          <w:rFonts w:cs="Arial"/>
          <w:sz w:val="24"/>
          <w:szCs w:val="24"/>
        </w:rPr>
        <w:t>performance of the trust, including the performance of the academies within the trust</w:t>
      </w:r>
      <w:r>
        <w:rPr>
          <w:rFonts w:cs="Arial"/>
          <w:sz w:val="24"/>
          <w:szCs w:val="24"/>
        </w:rPr>
        <w:t xml:space="preserve">, and for </w:t>
      </w:r>
      <w:r w:rsidR="004956AC">
        <w:rPr>
          <w:rFonts w:cs="Arial"/>
          <w:sz w:val="24"/>
          <w:szCs w:val="24"/>
        </w:rPr>
        <w:t xml:space="preserve">its </w:t>
      </w:r>
      <w:r>
        <w:rPr>
          <w:rFonts w:cs="Arial"/>
          <w:sz w:val="24"/>
          <w:szCs w:val="24"/>
        </w:rPr>
        <w:t xml:space="preserve">financial management. </w:t>
      </w:r>
      <w:r w:rsidR="0014170B" w:rsidRPr="006F0EE1">
        <w:rPr>
          <w:rFonts w:cs="Arial"/>
          <w:sz w:val="24"/>
          <w:szCs w:val="24"/>
        </w:rPr>
        <w:t xml:space="preserve"> </w:t>
      </w:r>
      <w:r w:rsidR="005462C2" w:rsidRPr="006F0EE1">
        <w:rPr>
          <w:rFonts w:cs="Arial"/>
          <w:sz w:val="24"/>
          <w:szCs w:val="24"/>
        </w:rPr>
        <w:t xml:space="preserve"> </w:t>
      </w:r>
    </w:p>
    <w:p w14:paraId="062E8892" w14:textId="1EBCFB98" w:rsidR="00981538" w:rsidRDefault="006F0EE1" w:rsidP="006F0EE1">
      <w:pPr>
        <w:pStyle w:val="ListParagraph"/>
        <w:numPr>
          <w:ilvl w:val="0"/>
          <w:numId w:val="30"/>
        </w:numPr>
        <w:shd w:val="clear" w:color="auto" w:fill="FFFFFF" w:themeFill="background1"/>
        <w:spacing w:line="240" w:lineRule="auto"/>
        <w:outlineLvl w:val="0"/>
        <w:rPr>
          <w:rFonts w:cs="Arial"/>
          <w:sz w:val="24"/>
          <w:szCs w:val="24"/>
        </w:rPr>
      </w:pPr>
      <w:r>
        <w:rPr>
          <w:rFonts w:cs="Arial"/>
          <w:sz w:val="24"/>
          <w:szCs w:val="24"/>
        </w:rPr>
        <w:t>In turn, t</w:t>
      </w:r>
      <w:r w:rsidR="005462C2" w:rsidRPr="006F0EE1">
        <w:rPr>
          <w:rFonts w:cs="Arial"/>
          <w:sz w:val="24"/>
          <w:szCs w:val="24"/>
        </w:rPr>
        <w:t xml:space="preserve">he CEO </w:t>
      </w:r>
      <w:r w:rsidR="004956AC">
        <w:rPr>
          <w:rFonts w:cs="Arial"/>
          <w:sz w:val="24"/>
          <w:szCs w:val="24"/>
        </w:rPr>
        <w:t>line manages o</w:t>
      </w:r>
      <w:r w:rsidR="005462C2" w:rsidRPr="006F0EE1">
        <w:rPr>
          <w:rFonts w:cs="Arial"/>
          <w:sz w:val="24"/>
          <w:szCs w:val="24"/>
        </w:rPr>
        <w:t xml:space="preserve">ther senior executives </w:t>
      </w:r>
      <w:r w:rsidR="004956AC">
        <w:rPr>
          <w:rFonts w:cs="Arial"/>
          <w:sz w:val="24"/>
          <w:szCs w:val="24"/>
        </w:rPr>
        <w:t xml:space="preserve">and the </w:t>
      </w:r>
      <w:r w:rsidR="00835841">
        <w:rPr>
          <w:rFonts w:cs="Arial"/>
          <w:sz w:val="24"/>
          <w:szCs w:val="24"/>
        </w:rPr>
        <w:t>Trust</w:t>
      </w:r>
      <w:r w:rsidR="004956AC">
        <w:rPr>
          <w:rFonts w:cs="Arial"/>
          <w:sz w:val="24"/>
          <w:szCs w:val="24"/>
        </w:rPr>
        <w:t xml:space="preserve"> </w:t>
      </w:r>
      <w:r w:rsidR="009D11AB">
        <w:rPr>
          <w:rFonts w:cs="Arial"/>
          <w:sz w:val="24"/>
          <w:szCs w:val="24"/>
        </w:rPr>
        <w:t>head</w:t>
      </w:r>
      <w:r w:rsidR="00E93E0C">
        <w:rPr>
          <w:rFonts w:cs="Arial"/>
          <w:sz w:val="24"/>
          <w:szCs w:val="24"/>
        </w:rPr>
        <w:t>t</w:t>
      </w:r>
      <w:r w:rsidR="009D11AB">
        <w:rPr>
          <w:rFonts w:cs="Arial"/>
          <w:sz w:val="24"/>
          <w:szCs w:val="24"/>
        </w:rPr>
        <w:t>eachers</w:t>
      </w:r>
      <w:r w:rsidR="004956AC">
        <w:rPr>
          <w:rFonts w:cs="Arial"/>
          <w:sz w:val="24"/>
          <w:szCs w:val="24"/>
        </w:rPr>
        <w:t>, setting their targets and performance managing them.</w:t>
      </w:r>
      <w:r w:rsidR="005462C2" w:rsidRPr="006F0EE1">
        <w:rPr>
          <w:rFonts w:cs="Arial"/>
          <w:sz w:val="24"/>
          <w:szCs w:val="24"/>
        </w:rPr>
        <w:t xml:space="preserve">  </w:t>
      </w:r>
    </w:p>
    <w:p w14:paraId="451D8B30" w14:textId="43573C37" w:rsidR="00437344" w:rsidRDefault="00981538" w:rsidP="006F0EE1">
      <w:pPr>
        <w:pStyle w:val="ListParagraph"/>
        <w:numPr>
          <w:ilvl w:val="0"/>
          <w:numId w:val="30"/>
        </w:numPr>
        <w:shd w:val="clear" w:color="auto" w:fill="FFFFFF" w:themeFill="background1"/>
        <w:spacing w:line="240" w:lineRule="auto"/>
        <w:outlineLvl w:val="0"/>
        <w:rPr>
          <w:rFonts w:cs="Arial"/>
          <w:sz w:val="24"/>
          <w:szCs w:val="24"/>
        </w:rPr>
      </w:pPr>
      <w:r>
        <w:rPr>
          <w:rFonts w:cs="Arial"/>
          <w:sz w:val="24"/>
          <w:szCs w:val="24"/>
        </w:rPr>
        <w:t>The board delegate</w:t>
      </w:r>
      <w:r w:rsidR="004956AC">
        <w:rPr>
          <w:rFonts w:cs="Arial"/>
          <w:sz w:val="24"/>
          <w:szCs w:val="24"/>
        </w:rPr>
        <w:t xml:space="preserve">s some of its school level monitoring and scrutinising </w:t>
      </w:r>
      <w:r>
        <w:rPr>
          <w:rFonts w:cs="Arial"/>
          <w:sz w:val="24"/>
          <w:szCs w:val="24"/>
        </w:rPr>
        <w:t xml:space="preserve">functions </w:t>
      </w:r>
      <w:r w:rsidR="00BF3404">
        <w:rPr>
          <w:rFonts w:cs="Arial"/>
          <w:sz w:val="24"/>
          <w:szCs w:val="24"/>
        </w:rPr>
        <w:t xml:space="preserve">to </w:t>
      </w:r>
      <w:r w:rsidR="00835841">
        <w:rPr>
          <w:rFonts w:cs="Arial"/>
          <w:sz w:val="24"/>
          <w:szCs w:val="24"/>
        </w:rPr>
        <w:t xml:space="preserve">the sub Committees for </w:t>
      </w:r>
      <w:r w:rsidR="00E770D7">
        <w:rPr>
          <w:rFonts w:cs="Arial"/>
          <w:sz w:val="24"/>
          <w:szCs w:val="24"/>
        </w:rPr>
        <w:t>Quality of Education</w:t>
      </w:r>
      <w:r w:rsidR="00835841">
        <w:rPr>
          <w:rFonts w:cs="Arial"/>
          <w:sz w:val="24"/>
          <w:szCs w:val="24"/>
        </w:rPr>
        <w:t xml:space="preserve"> and </w:t>
      </w:r>
      <w:r w:rsidR="00F916FC">
        <w:rPr>
          <w:rFonts w:cs="Arial"/>
          <w:sz w:val="24"/>
          <w:szCs w:val="24"/>
        </w:rPr>
        <w:t>Finance, Resources &amp; Audit</w:t>
      </w:r>
      <w:r w:rsidR="003A345E">
        <w:rPr>
          <w:rFonts w:cs="Arial"/>
          <w:sz w:val="24"/>
          <w:szCs w:val="24"/>
        </w:rPr>
        <w:t>, and</w:t>
      </w:r>
      <w:r w:rsidR="004956AC">
        <w:rPr>
          <w:rFonts w:cs="Arial"/>
          <w:sz w:val="24"/>
          <w:szCs w:val="24"/>
        </w:rPr>
        <w:t xml:space="preserve"> uses these </w:t>
      </w:r>
      <w:r w:rsidR="00437344">
        <w:rPr>
          <w:rFonts w:cs="Arial"/>
          <w:sz w:val="24"/>
          <w:szCs w:val="24"/>
        </w:rPr>
        <w:t xml:space="preserve">to promote stakeholder engagement and </w:t>
      </w:r>
      <w:r w:rsidR="004956AC">
        <w:rPr>
          <w:rFonts w:cs="Arial"/>
          <w:sz w:val="24"/>
          <w:szCs w:val="24"/>
        </w:rPr>
        <w:t xml:space="preserve">as </w:t>
      </w:r>
      <w:r>
        <w:rPr>
          <w:rFonts w:cs="Arial"/>
          <w:sz w:val="24"/>
          <w:szCs w:val="24"/>
        </w:rPr>
        <w:t>a point of consultation and representation.</w:t>
      </w:r>
      <w:r w:rsidR="00437344">
        <w:rPr>
          <w:rFonts w:cs="Arial"/>
          <w:sz w:val="24"/>
          <w:szCs w:val="24"/>
        </w:rPr>
        <w:t xml:space="preserve">  Trustees </w:t>
      </w:r>
      <w:r w:rsidR="00BF3404">
        <w:rPr>
          <w:rFonts w:cs="Arial"/>
          <w:sz w:val="24"/>
          <w:szCs w:val="24"/>
        </w:rPr>
        <w:t xml:space="preserve">can link to </w:t>
      </w:r>
      <w:r w:rsidR="0065464B">
        <w:rPr>
          <w:rFonts w:cs="Arial"/>
          <w:sz w:val="24"/>
          <w:szCs w:val="24"/>
        </w:rPr>
        <w:t>the sub Committees and local academy sites</w:t>
      </w:r>
      <w:r w:rsidR="00437344">
        <w:rPr>
          <w:rFonts w:cs="Arial"/>
          <w:sz w:val="24"/>
          <w:szCs w:val="24"/>
        </w:rPr>
        <w:t>.</w:t>
      </w:r>
    </w:p>
    <w:p w14:paraId="35AC2085" w14:textId="1D5D48B9" w:rsidR="00C60500" w:rsidRPr="005B358E" w:rsidRDefault="00437344" w:rsidP="00C60500">
      <w:pPr>
        <w:pStyle w:val="ListParagraph"/>
        <w:numPr>
          <w:ilvl w:val="0"/>
          <w:numId w:val="30"/>
        </w:numPr>
        <w:shd w:val="clear" w:color="auto" w:fill="FFFFFF" w:themeFill="background1"/>
        <w:spacing w:line="240" w:lineRule="auto"/>
        <w:outlineLvl w:val="0"/>
        <w:rPr>
          <w:rFonts w:cs="Arial"/>
          <w:sz w:val="24"/>
          <w:szCs w:val="24"/>
        </w:rPr>
      </w:pPr>
      <w:r>
        <w:rPr>
          <w:rFonts w:cs="Arial"/>
          <w:sz w:val="24"/>
          <w:szCs w:val="24"/>
        </w:rPr>
        <w:t xml:space="preserve">As the headteacher is being line managed by the CEO, the </w:t>
      </w:r>
      <w:r w:rsidR="0065464B">
        <w:rPr>
          <w:rFonts w:cs="Arial"/>
          <w:sz w:val="24"/>
          <w:szCs w:val="24"/>
        </w:rPr>
        <w:t xml:space="preserve">sub committee for </w:t>
      </w:r>
      <w:r w:rsidR="00E770D7">
        <w:rPr>
          <w:rFonts w:cs="Arial"/>
          <w:sz w:val="24"/>
          <w:szCs w:val="24"/>
        </w:rPr>
        <w:t>Quality of Education</w:t>
      </w:r>
      <w:r w:rsidR="0065464B">
        <w:rPr>
          <w:rFonts w:cs="Arial"/>
          <w:sz w:val="24"/>
          <w:szCs w:val="24"/>
        </w:rPr>
        <w:t xml:space="preserve"> </w:t>
      </w:r>
      <w:r>
        <w:rPr>
          <w:rFonts w:cs="Arial"/>
          <w:sz w:val="24"/>
          <w:szCs w:val="24"/>
        </w:rPr>
        <w:t xml:space="preserve">must be confident that the trust’s performance management systems are working well, and if not, how they can make the trust aware of their concerns.   </w:t>
      </w:r>
    </w:p>
    <w:p w14:paraId="3190D176" w14:textId="77777777" w:rsidR="008B5B15" w:rsidRPr="00F7739A" w:rsidRDefault="008B5B15" w:rsidP="002D47AB">
      <w:pPr>
        <w:shd w:val="clear" w:color="auto" w:fill="00B0F0"/>
        <w:spacing w:after="0" w:line="240" w:lineRule="auto"/>
        <w:ind w:hanging="142"/>
        <w:rPr>
          <w:b/>
          <w:sz w:val="32"/>
          <w:szCs w:val="32"/>
        </w:rPr>
      </w:pPr>
      <w:r w:rsidRPr="00F7739A">
        <w:rPr>
          <w:b/>
          <w:sz w:val="32"/>
          <w:szCs w:val="32"/>
        </w:rPr>
        <w:t xml:space="preserve">Roles and responsibilities </w:t>
      </w:r>
    </w:p>
    <w:p w14:paraId="1BC06599" w14:textId="77777777" w:rsidR="008B5B15" w:rsidRPr="00F7739A" w:rsidRDefault="008B5B15" w:rsidP="002D47AB">
      <w:pPr>
        <w:shd w:val="clear" w:color="auto" w:fill="FFFFFF" w:themeFill="background1"/>
        <w:spacing w:after="0" w:line="240" w:lineRule="auto"/>
        <w:rPr>
          <w:rFonts w:eastAsia="Times New Roman"/>
          <w:b/>
          <w:sz w:val="24"/>
          <w:szCs w:val="24"/>
          <w:lang w:eastAsia="en-GB"/>
        </w:rPr>
      </w:pPr>
    </w:p>
    <w:p w14:paraId="3F066E3B" w14:textId="77777777" w:rsidR="00D22C2F" w:rsidRPr="00F7739A" w:rsidRDefault="00D22C2F" w:rsidP="002D47AB">
      <w:pPr>
        <w:shd w:val="clear" w:color="auto" w:fill="FFFFFF" w:themeFill="background1"/>
        <w:spacing w:after="0" w:line="240" w:lineRule="auto"/>
        <w:ind w:hanging="142"/>
        <w:rPr>
          <w:rFonts w:eastAsia="Times New Roman"/>
          <w:b/>
          <w:sz w:val="32"/>
          <w:szCs w:val="32"/>
          <w:lang w:eastAsia="en-GB"/>
        </w:rPr>
      </w:pPr>
      <w:r w:rsidRPr="00F7739A">
        <w:rPr>
          <w:rFonts w:eastAsia="Times New Roman"/>
          <w:b/>
          <w:sz w:val="32"/>
          <w:szCs w:val="32"/>
          <w:lang w:eastAsia="en-GB"/>
        </w:rPr>
        <w:t>The role of the members</w:t>
      </w:r>
    </w:p>
    <w:p w14:paraId="77FC948A" w14:textId="3E71F25E" w:rsidR="00D22C2F" w:rsidRPr="0025595C" w:rsidRDefault="00D22C2F" w:rsidP="002D47AB">
      <w:pPr>
        <w:shd w:val="clear" w:color="auto" w:fill="FFFFFF" w:themeFill="background1"/>
        <w:spacing w:after="0" w:line="240" w:lineRule="auto"/>
        <w:ind w:left="-142"/>
        <w:rPr>
          <w:rFonts w:eastAsia="Times New Roman"/>
          <w:sz w:val="24"/>
          <w:szCs w:val="24"/>
          <w:lang w:eastAsia="en-GB"/>
        </w:rPr>
      </w:pPr>
      <w:r w:rsidRPr="0025595C">
        <w:rPr>
          <w:rFonts w:eastAsia="Times New Roman"/>
          <w:sz w:val="24"/>
          <w:szCs w:val="24"/>
          <w:lang w:eastAsia="en-GB"/>
        </w:rPr>
        <w:t xml:space="preserve">The members of the trust </w:t>
      </w:r>
      <w:r w:rsidR="00433CA4">
        <w:rPr>
          <w:rFonts w:eastAsia="Times New Roman"/>
          <w:sz w:val="24"/>
          <w:szCs w:val="24"/>
          <w:lang w:eastAsia="en-GB"/>
        </w:rPr>
        <w:t xml:space="preserve">are guardians of the governance of the trust and as such </w:t>
      </w:r>
      <w:r w:rsidRPr="0025595C">
        <w:rPr>
          <w:rFonts w:eastAsia="Times New Roman"/>
          <w:sz w:val="24"/>
          <w:szCs w:val="24"/>
          <w:lang w:eastAsia="en-GB"/>
        </w:rPr>
        <w:t xml:space="preserve">have a different status </w:t>
      </w:r>
      <w:r w:rsidR="0077448B">
        <w:rPr>
          <w:rFonts w:eastAsia="Times New Roman"/>
          <w:sz w:val="24"/>
          <w:szCs w:val="24"/>
          <w:lang w:eastAsia="en-GB"/>
        </w:rPr>
        <w:t>from</w:t>
      </w:r>
      <w:r w:rsidRPr="0025595C">
        <w:rPr>
          <w:rFonts w:eastAsia="Times New Roman"/>
          <w:sz w:val="24"/>
          <w:szCs w:val="24"/>
          <w:lang w:eastAsia="en-GB"/>
        </w:rPr>
        <w:t xml:space="preserve"> trustees. </w:t>
      </w:r>
      <w:r w:rsidR="003A345E" w:rsidRPr="0025595C">
        <w:rPr>
          <w:rFonts w:eastAsia="Times New Roman"/>
          <w:sz w:val="24"/>
          <w:szCs w:val="24"/>
          <w:lang w:eastAsia="en-GB"/>
        </w:rPr>
        <w:t>Originally,</w:t>
      </w:r>
      <w:r w:rsidRPr="0025595C">
        <w:rPr>
          <w:rFonts w:eastAsia="Times New Roman"/>
          <w:sz w:val="24"/>
          <w:szCs w:val="24"/>
          <w:lang w:eastAsia="en-GB"/>
        </w:rPr>
        <w:t xml:space="preserve"> they will have been the signatories to the </w:t>
      </w:r>
      <w:r w:rsidR="003A6591">
        <w:rPr>
          <w:rFonts w:eastAsia="Times New Roman"/>
          <w:sz w:val="24"/>
          <w:szCs w:val="24"/>
          <w:lang w:eastAsia="en-GB"/>
        </w:rPr>
        <w:t>m</w:t>
      </w:r>
      <w:r w:rsidRPr="0025595C">
        <w:rPr>
          <w:rFonts w:eastAsia="Times New Roman"/>
          <w:sz w:val="24"/>
          <w:szCs w:val="24"/>
          <w:lang w:eastAsia="en-GB"/>
        </w:rPr>
        <w:t xml:space="preserve">emorandum </w:t>
      </w:r>
      <w:r w:rsidR="003A6591">
        <w:rPr>
          <w:rFonts w:eastAsia="Times New Roman"/>
          <w:sz w:val="24"/>
          <w:szCs w:val="24"/>
          <w:lang w:eastAsia="en-GB"/>
        </w:rPr>
        <w:t xml:space="preserve">of association </w:t>
      </w:r>
      <w:r w:rsidRPr="0025595C">
        <w:rPr>
          <w:rFonts w:eastAsia="Times New Roman"/>
          <w:sz w:val="24"/>
          <w:szCs w:val="24"/>
          <w:lang w:eastAsia="en-GB"/>
        </w:rPr>
        <w:t>and will have agreed the trust’s first articles of association (</w:t>
      </w:r>
      <w:r w:rsidR="00433CA4">
        <w:rPr>
          <w:rFonts w:eastAsia="Times New Roman"/>
          <w:sz w:val="24"/>
          <w:szCs w:val="24"/>
          <w:lang w:eastAsia="en-GB"/>
        </w:rPr>
        <w:t xml:space="preserve">the legal </w:t>
      </w:r>
      <w:r w:rsidRPr="0025595C">
        <w:rPr>
          <w:rFonts w:eastAsia="Times New Roman"/>
          <w:sz w:val="24"/>
          <w:szCs w:val="24"/>
          <w:lang w:eastAsia="en-GB"/>
        </w:rPr>
        <w:t xml:space="preserve">document which outlines the governance structure and how the trust will operate).  The articles of association describe how members are recruited and replaced, and how many of the trustees the members can appoint to the trust board.  The members appoint trustees to ensure that the trust’s charitable object is carried out and so must be able to remove trustees if they fail to fulfil this responsibility.  Accordingly, the trust board submits an annual report on the performance of the trust to the members.  Members are also responsible for approving any amendments made to the trust’s articles of association.  </w:t>
      </w:r>
    </w:p>
    <w:p w14:paraId="2FDB5A36" w14:textId="77777777" w:rsidR="00D22C2F" w:rsidRPr="0025595C" w:rsidRDefault="00D22C2F" w:rsidP="002D47AB">
      <w:pPr>
        <w:shd w:val="clear" w:color="auto" w:fill="FFFFFF" w:themeFill="background1"/>
        <w:spacing w:after="0" w:line="240" w:lineRule="auto"/>
        <w:ind w:left="-142"/>
        <w:rPr>
          <w:rFonts w:eastAsia="Times New Roman"/>
          <w:sz w:val="24"/>
          <w:szCs w:val="24"/>
          <w:lang w:eastAsia="en-GB"/>
        </w:rPr>
      </w:pPr>
    </w:p>
    <w:p w14:paraId="34267F7A" w14:textId="3830EA5C" w:rsidR="00D22C2F" w:rsidRPr="0025595C" w:rsidRDefault="003A6591" w:rsidP="002D47AB">
      <w:pPr>
        <w:shd w:val="clear" w:color="auto" w:fill="FFFFFF" w:themeFill="background1"/>
        <w:spacing w:after="0" w:line="240" w:lineRule="auto"/>
        <w:ind w:left="-142"/>
        <w:rPr>
          <w:rFonts w:eastAsia="Times New Roman"/>
          <w:sz w:val="24"/>
          <w:szCs w:val="24"/>
          <w:lang w:eastAsia="en-GB"/>
        </w:rPr>
      </w:pPr>
      <w:r>
        <w:rPr>
          <w:rFonts w:eastAsia="Times New Roman"/>
          <w:sz w:val="24"/>
          <w:szCs w:val="24"/>
          <w:lang w:eastAsia="en-GB"/>
        </w:rPr>
        <w:t xml:space="preserve">There must be at least three </w:t>
      </w:r>
      <w:r w:rsidR="00D22C2F" w:rsidRPr="0025595C">
        <w:rPr>
          <w:rFonts w:eastAsia="Times New Roman"/>
          <w:sz w:val="24"/>
          <w:szCs w:val="24"/>
          <w:lang w:eastAsia="en-GB"/>
        </w:rPr>
        <w:t>members</w:t>
      </w:r>
      <w:r>
        <w:rPr>
          <w:rFonts w:eastAsia="Times New Roman"/>
          <w:sz w:val="24"/>
          <w:szCs w:val="24"/>
          <w:lang w:eastAsia="en-GB"/>
        </w:rPr>
        <w:t xml:space="preserve">, although the DfE prefer at least five, and while members </w:t>
      </w:r>
      <w:r w:rsidR="00D22C2F" w:rsidRPr="0025595C">
        <w:rPr>
          <w:rFonts w:eastAsia="Times New Roman"/>
          <w:sz w:val="24"/>
          <w:szCs w:val="24"/>
          <w:lang w:eastAsia="en-GB"/>
        </w:rPr>
        <w:t xml:space="preserve">are permitted to be appointed as trustees, in order to retain a degree of separation of powers between the members and the trust board, and in line with DfE expectations, not all members should be trustees.  Members are not permitted to be employees of the academy trust.  </w:t>
      </w:r>
      <w:r w:rsidR="009E768F">
        <w:rPr>
          <w:rFonts w:eastAsia="Times New Roman"/>
          <w:sz w:val="24"/>
          <w:szCs w:val="24"/>
          <w:lang w:eastAsia="en-GB"/>
        </w:rPr>
        <w:t xml:space="preserve">The members for Raedwald Trust are highlighted on the Trust website.  </w:t>
      </w:r>
      <w:r w:rsidR="009E768F" w:rsidRPr="00DC235B">
        <w:rPr>
          <w:rFonts w:eastAsia="Times New Roman"/>
          <w:sz w:val="24"/>
          <w:szCs w:val="24"/>
          <w:lang w:eastAsia="en-GB"/>
        </w:rPr>
        <w:t xml:space="preserve">Currently there are </w:t>
      </w:r>
      <w:r w:rsidR="00B12159">
        <w:rPr>
          <w:rFonts w:eastAsia="Times New Roman"/>
          <w:sz w:val="24"/>
          <w:szCs w:val="24"/>
          <w:lang w:eastAsia="en-GB"/>
        </w:rPr>
        <w:t xml:space="preserve">5 </w:t>
      </w:r>
      <w:r w:rsidR="009E768F" w:rsidRPr="00DC235B">
        <w:rPr>
          <w:rFonts w:eastAsia="Times New Roman"/>
          <w:sz w:val="24"/>
          <w:szCs w:val="24"/>
          <w:lang w:eastAsia="en-GB"/>
        </w:rPr>
        <w:t>members</w:t>
      </w:r>
      <w:r w:rsidR="00B12159">
        <w:rPr>
          <w:rFonts w:eastAsia="Times New Roman"/>
          <w:sz w:val="24"/>
          <w:szCs w:val="24"/>
          <w:lang w:eastAsia="en-GB"/>
        </w:rPr>
        <w:t>.</w:t>
      </w:r>
    </w:p>
    <w:p w14:paraId="0C5710CF" w14:textId="77777777" w:rsidR="00ED1FB7" w:rsidRDefault="00ED1FB7" w:rsidP="002D47AB">
      <w:pPr>
        <w:shd w:val="clear" w:color="auto" w:fill="FFFFFF" w:themeFill="background1"/>
        <w:spacing w:after="0" w:line="240" w:lineRule="auto"/>
        <w:ind w:left="-142"/>
        <w:rPr>
          <w:b/>
          <w:sz w:val="32"/>
          <w:szCs w:val="32"/>
        </w:rPr>
      </w:pPr>
    </w:p>
    <w:p w14:paraId="43F52FE1" w14:textId="452DE280" w:rsidR="00D22C2F" w:rsidRPr="00F7739A" w:rsidRDefault="00D22C2F" w:rsidP="002D47AB">
      <w:pPr>
        <w:shd w:val="clear" w:color="auto" w:fill="FFFFFF" w:themeFill="background1"/>
        <w:spacing w:after="0" w:line="240" w:lineRule="auto"/>
        <w:ind w:left="-142"/>
        <w:rPr>
          <w:b/>
          <w:sz w:val="32"/>
          <w:szCs w:val="32"/>
        </w:rPr>
      </w:pPr>
      <w:r w:rsidRPr="00F7739A">
        <w:rPr>
          <w:b/>
          <w:sz w:val="32"/>
          <w:szCs w:val="32"/>
        </w:rPr>
        <w:t>The role of the trustees</w:t>
      </w:r>
    </w:p>
    <w:p w14:paraId="01965761" w14:textId="03FBA19A" w:rsidR="00D22C2F" w:rsidRPr="0025595C" w:rsidRDefault="00DC41FB" w:rsidP="002D47AB">
      <w:pPr>
        <w:pStyle w:val="OATbodystyle1"/>
        <w:spacing w:after="0" w:line="240" w:lineRule="auto"/>
        <w:ind w:left="-142"/>
        <w:rPr>
          <w:rFonts w:ascii="Calibri Light" w:eastAsia="Times New Roman" w:hAnsi="Calibri Light"/>
          <w:sz w:val="24"/>
          <w:szCs w:val="24"/>
          <w:lang w:eastAsia="en-GB"/>
        </w:rPr>
      </w:pPr>
      <w:r>
        <w:rPr>
          <w:rFonts w:asciiTheme="majorHAnsi" w:hAnsiTheme="majorHAnsi"/>
          <w:sz w:val="24"/>
          <w:szCs w:val="24"/>
        </w:rPr>
        <w:t xml:space="preserve">The trustees </w:t>
      </w:r>
      <w:r w:rsidR="00D22C2F" w:rsidRPr="00DC41FB">
        <w:rPr>
          <w:rFonts w:asciiTheme="majorHAnsi" w:hAnsiTheme="majorHAnsi"/>
          <w:sz w:val="24"/>
          <w:szCs w:val="24"/>
        </w:rPr>
        <w:t>are responsible for the general control and management of the administration of the trust</w:t>
      </w:r>
      <w:r w:rsidRPr="00DC41FB">
        <w:rPr>
          <w:rFonts w:asciiTheme="majorHAnsi" w:hAnsiTheme="majorHAnsi"/>
          <w:sz w:val="24"/>
          <w:szCs w:val="24"/>
        </w:rPr>
        <w:t xml:space="preserve">, and in accordance with the provisions set out in the memorandum and articles of association </w:t>
      </w:r>
      <w:r>
        <w:rPr>
          <w:rFonts w:asciiTheme="majorHAnsi" w:hAnsiTheme="majorHAnsi"/>
          <w:sz w:val="24"/>
          <w:szCs w:val="24"/>
        </w:rPr>
        <w:t xml:space="preserve">and its funding agreement, </w:t>
      </w:r>
      <w:r w:rsidRPr="00DC41FB">
        <w:rPr>
          <w:rFonts w:asciiTheme="majorHAnsi" w:hAnsiTheme="majorHAnsi"/>
          <w:sz w:val="24"/>
          <w:szCs w:val="24"/>
        </w:rPr>
        <w:t>it is legally responsible and accountable for all statutory functions</w:t>
      </w:r>
      <w:r>
        <w:rPr>
          <w:rFonts w:asciiTheme="majorHAnsi" w:hAnsiTheme="majorHAnsi"/>
          <w:sz w:val="24"/>
          <w:szCs w:val="24"/>
        </w:rPr>
        <w:t xml:space="preserve">, </w:t>
      </w:r>
      <w:r w:rsidRPr="00DC41FB">
        <w:rPr>
          <w:rFonts w:asciiTheme="majorHAnsi" w:hAnsiTheme="majorHAnsi"/>
          <w:sz w:val="24"/>
          <w:szCs w:val="24"/>
        </w:rPr>
        <w:t xml:space="preserve">for </w:t>
      </w:r>
      <w:r w:rsidR="00D22C2F" w:rsidRPr="0025595C">
        <w:rPr>
          <w:rFonts w:ascii="Calibri Light" w:eastAsia="Times New Roman" w:hAnsi="Calibri Light"/>
          <w:sz w:val="24"/>
          <w:szCs w:val="24"/>
          <w:lang w:eastAsia="en-GB"/>
        </w:rPr>
        <w:t xml:space="preserve">the performance of </w:t>
      </w:r>
      <w:r w:rsidR="00D22C2F" w:rsidRPr="0025595C">
        <w:rPr>
          <w:rFonts w:ascii="Calibri Light" w:eastAsia="Times New Roman" w:hAnsi="Calibri Light"/>
          <w:sz w:val="24"/>
          <w:szCs w:val="24"/>
          <w:lang w:eastAsia="en-GB"/>
        </w:rPr>
        <w:lastRenderedPageBreak/>
        <w:t>all schools within th</w:t>
      </w:r>
      <w:r>
        <w:rPr>
          <w:rFonts w:ascii="Calibri Light" w:eastAsia="Times New Roman" w:hAnsi="Calibri Light"/>
          <w:sz w:val="24"/>
          <w:szCs w:val="24"/>
          <w:lang w:eastAsia="en-GB"/>
        </w:rPr>
        <w:t xml:space="preserve">e trust, and must </w:t>
      </w:r>
      <w:r w:rsidRPr="00DC41FB">
        <w:rPr>
          <w:rFonts w:asciiTheme="majorHAnsi" w:hAnsiTheme="majorHAnsi"/>
          <w:sz w:val="24"/>
          <w:szCs w:val="24"/>
        </w:rPr>
        <w:t>approve a written scheme of delegation of financial powers that maintains robust internal control arrangements</w:t>
      </w:r>
      <w:r>
        <w:rPr>
          <w:rFonts w:ascii="Calibri Light" w:eastAsia="Times New Roman" w:hAnsi="Calibri Light"/>
          <w:sz w:val="24"/>
          <w:szCs w:val="24"/>
          <w:lang w:eastAsia="en-GB"/>
        </w:rPr>
        <w:t xml:space="preserve">.  In </w:t>
      </w:r>
      <w:r w:rsidR="003A345E">
        <w:rPr>
          <w:rFonts w:ascii="Calibri Light" w:eastAsia="Times New Roman" w:hAnsi="Calibri Light"/>
          <w:sz w:val="24"/>
          <w:szCs w:val="24"/>
          <w:lang w:eastAsia="en-GB"/>
        </w:rPr>
        <w:t>addition,</w:t>
      </w:r>
      <w:r>
        <w:rPr>
          <w:rFonts w:ascii="Calibri Light" w:eastAsia="Times New Roman" w:hAnsi="Calibri Light"/>
          <w:sz w:val="24"/>
          <w:szCs w:val="24"/>
          <w:lang w:eastAsia="en-GB"/>
        </w:rPr>
        <w:t xml:space="preserve"> it must carry out the three core governance functions</w:t>
      </w:r>
      <w:r w:rsidR="00D22C2F" w:rsidRPr="0025595C">
        <w:rPr>
          <w:rFonts w:ascii="Calibri Light" w:eastAsia="Times New Roman" w:hAnsi="Calibri Light"/>
          <w:sz w:val="24"/>
          <w:szCs w:val="24"/>
          <w:lang w:eastAsia="en-GB"/>
        </w:rPr>
        <w:t xml:space="preserve">: </w:t>
      </w:r>
    </w:p>
    <w:p w14:paraId="7FA2DE87" w14:textId="77777777" w:rsidR="00D22C2F" w:rsidRDefault="00D22C2F" w:rsidP="002D47AB">
      <w:pPr>
        <w:shd w:val="clear" w:color="auto" w:fill="FFFFFF" w:themeFill="background1"/>
        <w:spacing w:after="0" w:line="240" w:lineRule="auto"/>
        <w:ind w:left="-142"/>
        <w:rPr>
          <w:rFonts w:eastAsia="Times New Roman"/>
          <w:sz w:val="24"/>
          <w:szCs w:val="24"/>
          <w:lang w:eastAsia="en-GB"/>
        </w:rPr>
      </w:pPr>
      <w:r w:rsidRPr="0025595C">
        <w:rPr>
          <w:rFonts w:eastAsia="Times New Roman"/>
          <w:sz w:val="24"/>
          <w:szCs w:val="24"/>
          <w:lang w:eastAsia="en-GB"/>
        </w:rPr>
        <w:t xml:space="preserve"> </w:t>
      </w:r>
    </w:p>
    <w:p w14:paraId="263FED63" w14:textId="77777777" w:rsidR="00D22C2F" w:rsidRPr="00DC41FB" w:rsidRDefault="0014170B" w:rsidP="00DC41FB">
      <w:pPr>
        <w:pStyle w:val="ListParagraph"/>
        <w:numPr>
          <w:ilvl w:val="0"/>
          <w:numId w:val="32"/>
        </w:numPr>
        <w:shd w:val="clear" w:color="auto" w:fill="FFFFFF" w:themeFill="background1"/>
        <w:spacing w:after="0" w:line="240" w:lineRule="auto"/>
        <w:rPr>
          <w:sz w:val="24"/>
          <w:szCs w:val="24"/>
        </w:rPr>
      </w:pPr>
      <w:r w:rsidRPr="00DC41FB">
        <w:rPr>
          <w:sz w:val="24"/>
          <w:szCs w:val="24"/>
        </w:rPr>
        <w:t>Ensure</w:t>
      </w:r>
      <w:r w:rsidR="00D22C2F" w:rsidRPr="00DC41FB">
        <w:rPr>
          <w:sz w:val="24"/>
          <w:szCs w:val="24"/>
        </w:rPr>
        <w:t xml:space="preserve"> clarity of vision, ethos and strategic direction</w:t>
      </w:r>
    </w:p>
    <w:p w14:paraId="7D82B638" w14:textId="77777777" w:rsidR="00D22C2F" w:rsidRPr="00DC41FB" w:rsidRDefault="00D22C2F" w:rsidP="00DC41FB">
      <w:pPr>
        <w:pStyle w:val="ListParagraph"/>
        <w:numPr>
          <w:ilvl w:val="0"/>
          <w:numId w:val="32"/>
        </w:numPr>
        <w:shd w:val="clear" w:color="auto" w:fill="FFFFFF" w:themeFill="background1"/>
        <w:spacing w:after="0" w:line="240" w:lineRule="auto"/>
        <w:rPr>
          <w:sz w:val="24"/>
          <w:szCs w:val="24"/>
        </w:rPr>
      </w:pPr>
      <w:r w:rsidRPr="00DC41FB">
        <w:rPr>
          <w:sz w:val="24"/>
          <w:szCs w:val="24"/>
        </w:rPr>
        <w:t xml:space="preserve">Hold the executive to account for the educational performance of the </w:t>
      </w:r>
      <w:r w:rsidR="003A6591" w:rsidRPr="00DC41FB">
        <w:rPr>
          <w:sz w:val="24"/>
          <w:szCs w:val="24"/>
        </w:rPr>
        <w:t xml:space="preserve">trust’s </w:t>
      </w:r>
      <w:r w:rsidRPr="00DC41FB">
        <w:rPr>
          <w:sz w:val="24"/>
          <w:szCs w:val="24"/>
        </w:rPr>
        <w:t>schools and their pupils, and the performance management of staff</w:t>
      </w:r>
    </w:p>
    <w:p w14:paraId="1A957895" w14:textId="77777777" w:rsidR="00D22C2F" w:rsidRPr="00DC41FB" w:rsidRDefault="00D22C2F" w:rsidP="00DC41FB">
      <w:pPr>
        <w:pStyle w:val="ListParagraph"/>
        <w:numPr>
          <w:ilvl w:val="0"/>
          <w:numId w:val="32"/>
        </w:numPr>
        <w:shd w:val="clear" w:color="auto" w:fill="FFFFFF" w:themeFill="background1"/>
        <w:spacing w:after="0" w:line="240" w:lineRule="auto"/>
        <w:rPr>
          <w:rFonts w:eastAsia="Times New Roman"/>
          <w:sz w:val="24"/>
          <w:szCs w:val="24"/>
          <w:lang w:eastAsia="en-GB"/>
        </w:rPr>
      </w:pPr>
      <w:r w:rsidRPr="00DC41FB">
        <w:rPr>
          <w:sz w:val="24"/>
          <w:szCs w:val="24"/>
        </w:rPr>
        <w:t>Oversee the financial performance of the trust and make sure its money is well spent</w:t>
      </w:r>
    </w:p>
    <w:p w14:paraId="733FB7E1" w14:textId="77777777" w:rsidR="00D22C2F" w:rsidRPr="0025595C" w:rsidRDefault="00D22C2F" w:rsidP="002D47AB">
      <w:pPr>
        <w:pStyle w:val="DfESOutNumbered"/>
        <w:numPr>
          <w:ilvl w:val="0"/>
          <w:numId w:val="0"/>
        </w:numPr>
        <w:spacing w:after="0"/>
        <w:rPr>
          <w:rFonts w:ascii="Calibri Light" w:hAnsi="Calibri Light" w:cstheme="minorBidi"/>
          <w:sz w:val="24"/>
          <w:szCs w:val="24"/>
          <w:lang w:eastAsia="en-GB"/>
        </w:rPr>
      </w:pPr>
    </w:p>
    <w:p w14:paraId="6E7E2514" w14:textId="6B196E9C" w:rsidR="00335B31" w:rsidRDefault="00D225E0" w:rsidP="00D85B16">
      <w:pPr>
        <w:pStyle w:val="DfESOutNumbered"/>
        <w:numPr>
          <w:ilvl w:val="0"/>
          <w:numId w:val="0"/>
        </w:numPr>
        <w:spacing w:after="0"/>
        <w:ind w:left="-142"/>
        <w:rPr>
          <w:rFonts w:ascii="Calibri Light" w:hAnsi="Calibri Light"/>
          <w:sz w:val="24"/>
          <w:szCs w:val="24"/>
          <w:lang w:eastAsia="en-GB"/>
        </w:rPr>
      </w:pPr>
      <w:r w:rsidRPr="00D225E0">
        <w:rPr>
          <w:rFonts w:ascii="Calibri Light" w:hAnsi="Calibri Light"/>
          <w:sz w:val="24"/>
          <w:szCs w:val="24"/>
          <w:lang w:eastAsia="en-GB"/>
        </w:rPr>
        <w:t>T</w:t>
      </w:r>
      <w:r w:rsidR="00D22C2F" w:rsidRPr="00D225E0">
        <w:rPr>
          <w:rFonts w:ascii="Calibri Light" w:hAnsi="Calibri Light"/>
          <w:sz w:val="24"/>
          <w:szCs w:val="24"/>
          <w:lang w:eastAsia="en-GB"/>
        </w:rPr>
        <w:t xml:space="preserve">he </w:t>
      </w:r>
      <w:r w:rsidR="003A6591" w:rsidRPr="00D225E0">
        <w:rPr>
          <w:rFonts w:ascii="Calibri Light" w:hAnsi="Calibri Light"/>
          <w:sz w:val="24"/>
          <w:szCs w:val="24"/>
          <w:lang w:eastAsia="en-GB"/>
        </w:rPr>
        <w:t xml:space="preserve">board of </w:t>
      </w:r>
      <w:r w:rsidR="00D22C2F" w:rsidRPr="00D225E0">
        <w:rPr>
          <w:rFonts w:ascii="Calibri Light" w:hAnsi="Calibri Light"/>
          <w:sz w:val="24"/>
          <w:szCs w:val="24"/>
          <w:lang w:eastAsia="en-GB"/>
        </w:rPr>
        <w:t>trust</w:t>
      </w:r>
      <w:r w:rsidR="003A6591" w:rsidRPr="00D225E0">
        <w:rPr>
          <w:rFonts w:ascii="Calibri Light" w:hAnsi="Calibri Light"/>
          <w:sz w:val="24"/>
          <w:szCs w:val="24"/>
          <w:lang w:eastAsia="en-GB"/>
        </w:rPr>
        <w:t>ees</w:t>
      </w:r>
      <w:r w:rsidR="00D22C2F" w:rsidRPr="00D225E0">
        <w:rPr>
          <w:rFonts w:ascii="Calibri Light" w:hAnsi="Calibri Light"/>
          <w:sz w:val="24"/>
          <w:szCs w:val="24"/>
          <w:lang w:eastAsia="en-GB"/>
        </w:rPr>
        <w:t xml:space="preserve"> has the right to review and adapt its governance structure at any time which includes removing delegation.</w:t>
      </w:r>
      <w:r w:rsidR="009E768F">
        <w:rPr>
          <w:rFonts w:ascii="Calibri Light" w:hAnsi="Calibri Light"/>
          <w:sz w:val="24"/>
          <w:szCs w:val="24"/>
          <w:lang w:eastAsia="en-GB"/>
        </w:rPr>
        <w:t xml:space="preserve">  The names of the Trustees of Raedwald Trust are highlighted on the website.</w:t>
      </w:r>
    </w:p>
    <w:p w14:paraId="63792EEF" w14:textId="77777777" w:rsidR="009E768F" w:rsidRDefault="009E768F" w:rsidP="00D85B16">
      <w:pPr>
        <w:pStyle w:val="DfESOutNumbered"/>
        <w:numPr>
          <w:ilvl w:val="0"/>
          <w:numId w:val="0"/>
        </w:numPr>
        <w:spacing w:after="0"/>
        <w:ind w:left="-142"/>
        <w:rPr>
          <w:rFonts w:ascii="Calibri Light" w:hAnsi="Calibri Light"/>
          <w:sz w:val="24"/>
          <w:szCs w:val="24"/>
          <w:lang w:eastAsia="en-GB"/>
        </w:rPr>
      </w:pPr>
    </w:p>
    <w:p w14:paraId="4878B324" w14:textId="77777777" w:rsidR="00D22C2F" w:rsidRPr="009E768F" w:rsidRDefault="00D22C2F" w:rsidP="002D47AB">
      <w:pPr>
        <w:shd w:val="clear" w:color="auto" w:fill="FFFFFF" w:themeFill="background1"/>
        <w:spacing w:after="0" w:line="240" w:lineRule="auto"/>
        <w:ind w:hanging="142"/>
        <w:rPr>
          <w:b/>
          <w:sz w:val="32"/>
          <w:szCs w:val="32"/>
        </w:rPr>
      </w:pPr>
      <w:r w:rsidRPr="009E768F">
        <w:rPr>
          <w:b/>
          <w:sz w:val="32"/>
          <w:szCs w:val="32"/>
        </w:rPr>
        <w:t>The role of</w:t>
      </w:r>
      <w:r w:rsidR="00196650" w:rsidRPr="009E768F">
        <w:rPr>
          <w:b/>
          <w:sz w:val="32"/>
          <w:szCs w:val="32"/>
        </w:rPr>
        <w:t xml:space="preserve"> trust</w:t>
      </w:r>
      <w:r w:rsidRPr="009E768F">
        <w:rPr>
          <w:b/>
          <w:sz w:val="32"/>
          <w:szCs w:val="32"/>
        </w:rPr>
        <w:t xml:space="preserve"> </w:t>
      </w:r>
      <w:r w:rsidR="003A6591" w:rsidRPr="009E768F">
        <w:rPr>
          <w:b/>
          <w:sz w:val="32"/>
          <w:szCs w:val="32"/>
        </w:rPr>
        <w:t xml:space="preserve">board </w:t>
      </w:r>
      <w:r w:rsidRPr="009E768F">
        <w:rPr>
          <w:b/>
          <w:sz w:val="32"/>
          <w:szCs w:val="32"/>
        </w:rPr>
        <w:t>committees</w:t>
      </w:r>
    </w:p>
    <w:p w14:paraId="60B5C8FF" w14:textId="5ED3B60D" w:rsidR="00445DF2" w:rsidRDefault="00445DF2" w:rsidP="002D47AB">
      <w:pPr>
        <w:shd w:val="clear" w:color="auto" w:fill="FFFFFF" w:themeFill="background1"/>
        <w:spacing w:after="0" w:line="240" w:lineRule="auto"/>
        <w:ind w:left="-142"/>
        <w:rPr>
          <w:sz w:val="24"/>
          <w:szCs w:val="24"/>
        </w:rPr>
      </w:pPr>
      <w:r>
        <w:rPr>
          <w:sz w:val="24"/>
          <w:szCs w:val="24"/>
        </w:rPr>
        <w:t>Please note that currently the Raedwald Trust has a small number of committees,</w:t>
      </w:r>
      <w:r w:rsidR="005B358E">
        <w:rPr>
          <w:sz w:val="24"/>
          <w:szCs w:val="24"/>
        </w:rPr>
        <w:t xml:space="preserve"> and these will be reviewed </w:t>
      </w:r>
      <w:r w:rsidR="00B12159">
        <w:rPr>
          <w:sz w:val="24"/>
          <w:szCs w:val="24"/>
        </w:rPr>
        <w:t>annually.</w:t>
      </w:r>
    </w:p>
    <w:p w14:paraId="763FCD2E" w14:textId="1DA31849" w:rsidR="00B9099C" w:rsidRDefault="00B9099C" w:rsidP="002D47AB">
      <w:pPr>
        <w:shd w:val="clear" w:color="auto" w:fill="FFFFFF" w:themeFill="background1"/>
        <w:spacing w:after="0" w:line="240" w:lineRule="auto"/>
        <w:ind w:left="-142"/>
        <w:rPr>
          <w:sz w:val="24"/>
          <w:szCs w:val="24"/>
        </w:rPr>
      </w:pPr>
      <w:r>
        <w:rPr>
          <w:sz w:val="24"/>
          <w:szCs w:val="24"/>
        </w:rPr>
        <w:t xml:space="preserve">The current model is to ensure clear oversight of performance of the individual academy sites and that the trust is financially viable and sustainable.  The Learning and Education Committee </w:t>
      </w:r>
      <w:r w:rsidR="00B12159">
        <w:rPr>
          <w:sz w:val="24"/>
          <w:szCs w:val="24"/>
        </w:rPr>
        <w:t>has a change in focus to ensure that the Trust remain informed of the current performance of each site.</w:t>
      </w:r>
    </w:p>
    <w:p w14:paraId="53562942" w14:textId="77777777" w:rsidR="00A82475" w:rsidRPr="00A82475" w:rsidRDefault="00A82475" w:rsidP="002D47AB">
      <w:pPr>
        <w:shd w:val="clear" w:color="auto" w:fill="FFFFFF" w:themeFill="background1"/>
        <w:spacing w:after="0" w:line="240" w:lineRule="auto"/>
        <w:ind w:left="-142"/>
        <w:rPr>
          <w:rFonts w:asciiTheme="majorHAnsi" w:hAnsiTheme="majorHAnsi"/>
        </w:rPr>
      </w:pPr>
    </w:p>
    <w:p w14:paraId="09A5724E" w14:textId="77777777" w:rsidR="00C229D2" w:rsidRPr="009E768F" w:rsidRDefault="00C229D2" w:rsidP="00C229D2">
      <w:pPr>
        <w:shd w:val="clear" w:color="auto" w:fill="FFFFFF" w:themeFill="background1"/>
        <w:spacing w:after="0" w:line="240" w:lineRule="auto"/>
        <w:ind w:left="-142"/>
        <w:rPr>
          <w:b/>
          <w:sz w:val="32"/>
          <w:szCs w:val="32"/>
        </w:rPr>
      </w:pPr>
      <w:r w:rsidRPr="009E768F">
        <w:rPr>
          <w:b/>
          <w:sz w:val="32"/>
          <w:szCs w:val="32"/>
        </w:rPr>
        <w:t xml:space="preserve">The role of the chief executive officer (CEO) </w:t>
      </w:r>
    </w:p>
    <w:p w14:paraId="2EF1378E" w14:textId="14E770D4" w:rsidR="00C229D2" w:rsidRPr="0025595C" w:rsidRDefault="00C229D2" w:rsidP="00C229D2">
      <w:pPr>
        <w:shd w:val="clear" w:color="auto" w:fill="FFFFFF" w:themeFill="background1"/>
        <w:spacing w:after="0" w:line="240" w:lineRule="auto"/>
        <w:ind w:left="-142"/>
        <w:rPr>
          <w:sz w:val="24"/>
          <w:szCs w:val="24"/>
        </w:rPr>
      </w:pPr>
      <w:r w:rsidRPr="0025595C">
        <w:rPr>
          <w:sz w:val="24"/>
          <w:szCs w:val="24"/>
        </w:rPr>
        <w:t xml:space="preserve">The CEO has the delegated responsibility for the </w:t>
      </w:r>
      <w:r>
        <w:rPr>
          <w:sz w:val="24"/>
          <w:szCs w:val="24"/>
        </w:rPr>
        <w:t xml:space="preserve">operation of the trust including </w:t>
      </w:r>
      <w:r w:rsidRPr="0025595C">
        <w:rPr>
          <w:sz w:val="24"/>
          <w:szCs w:val="24"/>
        </w:rPr>
        <w:t>the performance of the trust’s academies</w:t>
      </w:r>
      <w:r>
        <w:rPr>
          <w:sz w:val="24"/>
          <w:szCs w:val="24"/>
        </w:rPr>
        <w:t xml:space="preserve"> and so the CEO performance </w:t>
      </w:r>
      <w:r w:rsidRPr="0025595C">
        <w:rPr>
          <w:sz w:val="24"/>
          <w:szCs w:val="24"/>
        </w:rPr>
        <w:t>manages the acade</w:t>
      </w:r>
      <w:r>
        <w:rPr>
          <w:sz w:val="24"/>
          <w:szCs w:val="24"/>
        </w:rPr>
        <w:t xml:space="preserve">my </w:t>
      </w:r>
      <w:r w:rsidR="009D11AB">
        <w:rPr>
          <w:sz w:val="24"/>
          <w:szCs w:val="24"/>
        </w:rPr>
        <w:t>head</w:t>
      </w:r>
      <w:r w:rsidR="00E93E0C">
        <w:rPr>
          <w:sz w:val="24"/>
          <w:szCs w:val="24"/>
        </w:rPr>
        <w:t>t</w:t>
      </w:r>
      <w:r w:rsidR="009D11AB">
        <w:rPr>
          <w:sz w:val="24"/>
          <w:szCs w:val="24"/>
        </w:rPr>
        <w:t>eachers</w:t>
      </w:r>
      <w:r>
        <w:rPr>
          <w:sz w:val="24"/>
          <w:szCs w:val="24"/>
        </w:rPr>
        <w:t xml:space="preserve">.  </w:t>
      </w:r>
    </w:p>
    <w:p w14:paraId="76ED1E98" w14:textId="77777777" w:rsidR="00C229D2" w:rsidRPr="0025595C" w:rsidRDefault="00C229D2" w:rsidP="00C229D2">
      <w:pPr>
        <w:shd w:val="clear" w:color="auto" w:fill="FFFFFF" w:themeFill="background1"/>
        <w:spacing w:after="0" w:line="240" w:lineRule="auto"/>
        <w:rPr>
          <w:sz w:val="24"/>
          <w:szCs w:val="24"/>
        </w:rPr>
      </w:pPr>
    </w:p>
    <w:p w14:paraId="01BBAF86" w14:textId="77777777" w:rsidR="00C229D2" w:rsidRDefault="00C229D2" w:rsidP="00C229D2">
      <w:pPr>
        <w:spacing w:after="0" w:line="240" w:lineRule="auto"/>
        <w:ind w:left="-142"/>
        <w:rPr>
          <w:sz w:val="24"/>
          <w:szCs w:val="24"/>
        </w:rPr>
      </w:pPr>
      <w:r w:rsidRPr="0025595C">
        <w:rPr>
          <w:rFonts w:eastAsia="Times New Roman" w:cs="Arial"/>
          <w:sz w:val="24"/>
          <w:szCs w:val="24"/>
          <w:lang w:eastAsia="en-GB"/>
        </w:rPr>
        <w:t xml:space="preserve">The CEO is the accounting officer so has </w:t>
      </w:r>
      <w:r w:rsidRPr="0025595C">
        <w:rPr>
          <w:sz w:val="24"/>
          <w:szCs w:val="24"/>
        </w:rPr>
        <w:t>overall responsibility for the operation of the academy trust’s financial responsibilities and must ensure that the organisation is run with financial effectiveness and stability; avoiding waste and securing value for money.</w:t>
      </w:r>
    </w:p>
    <w:p w14:paraId="1849565D" w14:textId="77777777" w:rsidR="000C4851" w:rsidRDefault="000C4851" w:rsidP="00C229D2">
      <w:pPr>
        <w:spacing w:after="0" w:line="240" w:lineRule="auto"/>
        <w:ind w:left="-142"/>
        <w:rPr>
          <w:sz w:val="24"/>
          <w:szCs w:val="24"/>
        </w:rPr>
      </w:pPr>
    </w:p>
    <w:p w14:paraId="5082E77B" w14:textId="77777777" w:rsidR="00C229D2" w:rsidRDefault="00C229D2" w:rsidP="00C229D2">
      <w:pPr>
        <w:spacing w:after="0" w:line="240" w:lineRule="auto"/>
        <w:ind w:left="-142"/>
        <w:rPr>
          <w:rFonts w:eastAsia="Times New Roman" w:cs="Arial"/>
          <w:sz w:val="24"/>
          <w:szCs w:val="24"/>
          <w:lang w:eastAsia="en-GB"/>
        </w:rPr>
      </w:pPr>
      <w:r w:rsidRPr="0025595C">
        <w:rPr>
          <w:rFonts w:eastAsia="Times New Roman" w:cs="Arial"/>
          <w:sz w:val="24"/>
          <w:szCs w:val="24"/>
          <w:lang w:eastAsia="en-GB"/>
        </w:rPr>
        <w:t xml:space="preserve">The CEO leads the executive management team of the academy trust. The CEO will delegate executive management functions to the executive management team and is accountable to the trust board for the performance of the executive management team. </w:t>
      </w:r>
    </w:p>
    <w:p w14:paraId="48F74548" w14:textId="77777777" w:rsidR="00D22C2F" w:rsidRDefault="00D22C2F" w:rsidP="00A76AD2">
      <w:pPr>
        <w:spacing w:after="0" w:line="240" w:lineRule="auto"/>
        <w:rPr>
          <w:b/>
          <w:color w:val="5B9BD5"/>
          <w:sz w:val="24"/>
          <w:szCs w:val="24"/>
        </w:rPr>
      </w:pPr>
    </w:p>
    <w:p w14:paraId="6BD92D4B" w14:textId="77777777" w:rsidR="00D22C2F" w:rsidRPr="00E93E0C" w:rsidRDefault="001D77A3" w:rsidP="002D47AB">
      <w:pPr>
        <w:spacing w:after="0" w:line="240" w:lineRule="auto"/>
        <w:ind w:left="-142"/>
        <w:rPr>
          <w:b/>
          <w:sz w:val="32"/>
          <w:szCs w:val="32"/>
        </w:rPr>
      </w:pPr>
      <w:r w:rsidRPr="00E93E0C">
        <w:rPr>
          <w:b/>
          <w:sz w:val="32"/>
          <w:szCs w:val="32"/>
        </w:rPr>
        <w:t>T</w:t>
      </w:r>
      <w:r w:rsidR="00D22C2F" w:rsidRPr="00E93E0C">
        <w:rPr>
          <w:b/>
          <w:sz w:val="32"/>
          <w:szCs w:val="32"/>
        </w:rPr>
        <w:t xml:space="preserve">he role of the academy </w:t>
      </w:r>
      <w:r w:rsidR="00A851A6" w:rsidRPr="00E93E0C">
        <w:rPr>
          <w:b/>
          <w:sz w:val="32"/>
          <w:szCs w:val="32"/>
        </w:rPr>
        <w:t>headteacher</w:t>
      </w:r>
    </w:p>
    <w:p w14:paraId="2044E7B8" w14:textId="512B4B89" w:rsidR="00D250B4" w:rsidRDefault="00D22C2F" w:rsidP="0098107D">
      <w:pPr>
        <w:spacing w:after="0" w:line="240" w:lineRule="auto"/>
        <w:ind w:left="-142"/>
        <w:rPr>
          <w:sz w:val="24"/>
          <w:szCs w:val="24"/>
        </w:rPr>
      </w:pPr>
      <w:r w:rsidRPr="00E93E0C">
        <w:rPr>
          <w:sz w:val="24"/>
          <w:szCs w:val="24"/>
        </w:rPr>
        <w:t xml:space="preserve">The academy </w:t>
      </w:r>
      <w:r w:rsidR="00731D28" w:rsidRPr="00E93E0C">
        <w:rPr>
          <w:sz w:val="24"/>
          <w:szCs w:val="24"/>
        </w:rPr>
        <w:t>headteacher</w:t>
      </w:r>
      <w:r w:rsidRPr="00E93E0C">
        <w:rPr>
          <w:sz w:val="24"/>
          <w:szCs w:val="24"/>
        </w:rPr>
        <w:t xml:space="preserve"> is responsible for the day to day management of the academy</w:t>
      </w:r>
      <w:r w:rsidR="00D250B4" w:rsidRPr="00E93E0C">
        <w:rPr>
          <w:sz w:val="24"/>
          <w:szCs w:val="24"/>
        </w:rPr>
        <w:t xml:space="preserve"> and is managed by the chief executive</w:t>
      </w:r>
      <w:r w:rsidR="00B9099C" w:rsidRPr="00E93E0C">
        <w:rPr>
          <w:sz w:val="24"/>
          <w:szCs w:val="24"/>
        </w:rPr>
        <w:t>.</w:t>
      </w:r>
      <w:r w:rsidR="00D250B4" w:rsidRPr="00E93E0C">
        <w:rPr>
          <w:sz w:val="24"/>
          <w:szCs w:val="24"/>
        </w:rPr>
        <w:t xml:space="preserve"> </w:t>
      </w:r>
      <w:r w:rsidR="009E768F" w:rsidRPr="00E93E0C">
        <w:rPr>
          <w:sz w:val="24"/>
          <w:szCs w:val="24"/>
        </w:rPr>
        <w:t>Details of the academy headteachers can be found on the individual academy websites.</w:t>
      </w:r>
    </w:p>
    <w:p w14:paraId="6BF1B7C9" w14:textId="032C938B" w:rsidR="00B644B7" w:rsidRDefault="00B644B7" w:rsidP="0098107D">
      <w:pPr>
        <w:spacing w:after="0" w:line="240" w:lineRule="auto"/>
        <w:ind w:left="-142"/>
        <w:rPr>
          <w:sz w:val="24"/>
          <w:szCs w:val="24"/>
        </w:rPr>
      </w:pPr>
    </w:p>
    <w:p w14:paraId="514C3E93" w14:textId="7509666A" w:rsidR="00891409" w:rsidRDefault="00891409" w:rsidP="0098107D">
      <w:pPr>
        <w:spacing w:after="0" w:line="240" w:lineRule="auto"/>
        <w:ind w:left="-142"/>
        <w:rPr>
          <w:sz w:val="24"/>
          <w:szCs w:val="24"/>
        </w:rPr>
      </w:pPr>
    </w:p>
    <w:p w14:paraId="04AAE89F" w14:textId="2BAAD5D5" w:rsidR="00891409" w:rsidRDefault="00891409" w:rsidP="0098107D">
      <w:pPr>
        <w:spacing w:after="0" w:line="240" w:lineRule="auto"/>
        <w:ind w:left="-142"/>
        <w:rPr>
          <w:sz w:val="24"/>
          <w:szCs w:val="24"/>
        </w:rPr>
      </w:pPr>
    </w:p>
    <w:p w14:paraId="53DA1D73" w14:textId="77777777" w:rsidR="00891409" w:rsidRDefault="00891409" w:rsidP="0098107D">
      <w:pPr>
        <w:spacing w:after="0" w:line="240" w:lineRule="auto"/>
        <w:ind w:left="-142"/>
        <w:rPr>
          <w:sz w:val="24"/>
          <w:szCs w:val="24"/>
        </w:rPr>
      </w:pPr>
    </w:p>
    <w:p w14:paraId="14E86B09" w14:textId="77D25C36" w:rsidR="00ED1FB7" w:rsidRDefault="00ED1FB7" w:rsidP="0098107D">
      <w:pPr>
        <w:spacing w:after="0" w:line="240" w:lineRule="auto"/>
        <w:ind w:left="-142"/>
        <w:rPr>
          <w:sz w:val="24"/>
          <w:szCs w:val="24"/>
        </w:rPr>
      </w:pPr>
    </w:p>
    <w:p w14:paraId="5C287E0C" w14:textId="18788B12" w:rsidR="00E93E0C" w:rsidRDefault="00E93E0C" w:rsidP="0098107D">
      <w:pPr>
        <w:spacing w:after="0" w:line="240" w:lineRule="auto"/>
        <w:ind w:left="-142"/>
        <w:rPr>
          <w:sz w:val="24"/>
          <w:szCs w:val="24"/>
        </w:rPr>
      </w:pPr>
    </w:p>
    <w:p w14:paraId="637BFCEA" w14:textId="77777777" w:rsidR="00E93E0C" w:rsidRDefault="00E93E0C" w:rsidP="0098107D">
      <w:pPr>
        <w:spacing w:after="0" w:line="240" w:lineRule="auto"/>
        <w:ind w:left="-142"/>
        <w:rPr>
          <w:sz w:val="24"/>
          <w:szCs w:val="24"/>
        </w:rPr>
      </w:pPr>
    </w:p>
    <w:p w14:paraId="5D07FEBA" w14:textId="77777777" w:rsidR="00ED1FB7" w:rsidRDefault="00ED1FB7" w:rsidP="0098107D">
      <w:pPr>
        <w:spacing w:after="0" w:line="240" w:lineRule="auto"/>
        <w:ind w:left="-142"/>
        <w:rPr>
          <w:sz w:val="24"/>
          <w:szCs w:val="24"/>
        </w:rPr>
      </w:pPr>
    </w:p>
    <w:p w14:paraId="0E7A47E0" w14:textId="77777777" w:rsidR="008C2B4C" w:rsidRPr="00CB231B" w:rsidRDefault="008C2B4C" w:rsidP="008C2B4C">
      <w:pPr>
        <w:widowControl w:val="0"/>
        <w:spacing w:after="0" w:line="240" w:lineRule="auto"/>
        <w:jc w:val="both"/>
        <w:rPr>
          <w:rFonts w:cs="Arial"/>
          <w:b/>
          <w:sz w:val="16"/>
          <w:szCs w:val="16"/>
        </w:rPr>
      </w:pPr>
    </w:p>
    <w:p w14:paraId="0424218A" w14:textId="77777777" w:rsidR="008C2B4C" w:rsidRPr="00BB3BC3" w:rsidRDefault="008C2B4C" w:rsidP="00395C04">
      <w:pPr>
        <w:widowControl w:val="0"/>
        <w:pBdr>
          <w:top w:val="single" w:sz="18" w:space="1" w:color="auto"/>
          <w:left w:val="single" w:sz="18" w:space="4" w:color="auto"/>
          <w:bottom w:val="single" w:sz="18" w:space="1" w:color="auto"/>
          <w:right w:val="single" w:sz="18" w:space="4" w:color="auto"/>
        </w:pBdr>
        <w:shd w:val="clear" w:color="auto" w:fill="1F4E79"/>
        <w:spacing w:after="0" w:line="240" w:lineRule="auto"/>
        <w:jc w:val="both"/>
        <w:rPr>
          <w:rFonts w:cs="Arial"/>
          <w:color w:val="FFFFFF" w:themeColor="background1"/>
          <w:sz w:val="28"/>
          <w:szCs w:val="28"/>
        </w:rPr>
      </w:pPr>
      <w:r w:rsidRPr="00BB3BC3">
        <w:rPr>
          <w:rFonts w:cs="Arial"/>
          <w:color w:val="FFFFFF" w:themeColor="background1"/>
          <w:sz w:val="28"/>
          <w:szCs w:val="28"/>
        </w:rPr>
        <w:t>Key</w:t>
      </w:r>
    </w:p>
    <w:p w14:paraId="79275158" w14:textId="77777777" w:rsidR="008C2B4C" w:rsidRPr="009A4616" w:rsidRDefault="006E422F" w:rsidP="00395C04">
      <w:pPr>
        <w:widowControl w:val="0"/>
        <w:pBdr>
          <w:top w:val="single" w:sz="18" w:space="1" w:color="auto"/>
          <w:left w:val="single" w:sz="18" w:space="4" w:color="auto"/>
          <w:bottom w:val="single" w:sz="18" w:space="1" w:color="auto"/>
          <w:right w:val="single" w:sz="18" w:space="4" w:color="auto"/>
        </w:pBdr>
        <w:shd w:val="clear" w:color="auto" w:fill="F3F6FB"/>
        <w:spacing w:after="120" w:line="240" w:lineRule="auto"/>
        <w:jc w:val="both"/>
        <w:rPr>
          <w:rFonts w:cs="Arial"/>
          <w:sz w:val="24"/>
          <w:szCs w:val="24"/>
        </w:rPr>
      </w:pPr>
      <w:r>
        <w:rPr>
          <w:rFonts w:cs="Arial"/>
          <w:sz w:val="24"/>
          <w:szCs w:val="24"/>
        </w:rPr>
        <w:t>Column</w:t>
      </w:r>
      <w:r w:rsidR="009D59EC">
        <w:rPr>
          <w:rFonts w:cs="Arial"/>
          <w:sz w:val="24"/>
          <w:szCs w:val="24"/>
        </w:rPr>
        <w:t xml:space="preserve"> 1</w:t>
      </w:r>
      <w:r w:rsidR="008C2B4C" w:rsidRPr="009A4616">
        <w:rPr>
          <w:rFonts w:cs="Arial"/>
          <w:sz w:val="24"/>
          <w:szCs w:val="24"/>
        </w:rPr>
        <w:t>: Members</w:t>
      </w:r>
    </w:p>
    <w:p w14:paraId="74688F3B" w14:textId="77777777" w:rsidR="006E422F" w:rsidRDefault="006E422F" w:rsidP="00395C04">
      <w:pPr>
        <w:widowControl w:val="0"/>
        <w:pBdr>
          <w:top w:val="single" w:sz="18" w:space="1" w:color="auto"/>
          <w:left w:val="single" w:sz="18" w:space="4" w:color="auto"/>
          <w:bottom w:val="single" w:sz="18" w:space="1" w:color="auto"/>
          <w:right w:val="single" w:sz="18" w:space="4" w:color="auto"/>
        </w:pBdr>
        <w:shd w:val="clear" w:color="auto" w:fill="F3F6FB"/>
        <w:spacing w:after="120" w:line="240" w:lineRule="auto"/>
        <w:jc w:val="both"/>
        <w:rPr>
          <w:rFonts w:cs="Arial"/>
          <w:sz w:val="24"/>
          <w:szCs w:val="24"/>
        </w:rPr>
      </w:pPr>
      <w:r>
        <w:rPr>
          <w:rFonts w:cs="Arial"/>
          <w:sz w:val="24"/>
          <w:szCs w:val="24"/>
        </w:rPr>
        <w:t>Column</w:t>
      </w:r>
      <w:r w:rsidR="009D59EC">
        <w:rPr>
          <w:rFonts w:cs="Arial"/>
          <w:sz w:val="24"/>
          <w:szCs w:val="24"/>
        </w:rPr>
        <w:t xml:space="preserve"> 2</w:t>
      </w:r>
      <w:r w:rsidR="008C2B4C" w:rsidRPr="009A4616">
        <w:rPr>
          <w:rFonts w:cs="Arial"/>
          <w:sz w:val="24"/>
          <w:szCs w:val="24"/>
        </w:rPr>
        <w:t>: Board of trustees of the multi academy trust</w:t>
      </w:r>
    </w:p>
    <w:p w14:paraId="6C47694B" w14:textId="020AC468" w:rsidR="0029411F" w:rsidRDefault="006E422F" w:rsidP="00D07852">
      <w:pPr>
        <w:widowControl w:val="0"/>
        <w:pBdr>
          <w:top w:val="single" w:sz="18" w:space="1" w:color="auto"/>
          <w:left w:val="single" w:sz="18" w:space="4" w:color="auto"/>
          <w:bottom w:val="single" w:sz="18" w:space="1" w:color="auto"/>
          <w:right w:val="single" w:sz="18" w:space="4" w:color="auto"/>
        </w:pBdr>
        <w:shd w:val="clear" w:color="auto" w:fill="F3F6FB"/>
        <w:spacing w:after="120" w:line="240" w:lineRule="auto"/>
        <w:jc w:val="both"/>
        <w:rPr>
          <w:rFonts w:cs="Arial"/>
          <w:sz w:val="24"/>
          <w:szCs w:val="24"/>
        </w:rPr>
      </w:pPr>
      <w:r>
        <w:rPr>
          <w:rFonts w:cs="Arial"/>
          <w:sz w:val="24"/>
          <w:szCs w:val="24"/>
        </w:rPr>
        <w:t xml:space="preserve">Column 3: </w:t>
      </w:r>
      <w:r w:rsidR="00F916FC">
        <w:rPr>
          <w:rFonts w:cs="Arial"/>
          <w:sz w:val="24"/>
          <w:szCs w:val="24"/>
        </w:rPr>
        <w:t>Finance, Resources &amp; Audit</w:t>
      </w:r>
      <w:r w:rsidR="0029411F">
        <w:rPr>
          <w:rFonts w:cs="Arial"/>
          <w:sz w:val="24"/>
          <w:szCs w:val="24"/>
        </w:rPr>
        <w:t xml:space="preserve"> Committee</w:t>
      </w:r>
    </w:p>
    <w:p w14:paraId="1A795C9D" w14:textId="2B52906D" w:rsidR="0029411F" w:rsidRPr="009A4616" w:rsidRDefault="006E422F" w:rsidP="0029411F">
      <w:pPr>
        <w:widowControl w:val="0"/>
        <w:pBdr>
          <w:top w:val="single" w:sz="18" w:space="1" w:color="auto"/>
          <w:left w:val="single" w:sz="18" w:space="4" w:color="auto"/>
          <w:bottom w:val="single" w:sz="18" w:space="1" w:color="auto"/>
          <w:right w:val="single" w:sz="18" w:space="4" w:color="auto"/>
        </w:pBdr>
        <w:shd w:val="clear" w:color="auto" w:fill="F3F6FB"/>
        <w:spacing w:after="120" w:line="240" w:lineRule="auto"/>
        <w:jc w:val="both"/>
        <w:rPr>
          <w:rFonts w:cs="Arial"/>
          <w:sz w:val="24"/>
          <w:szCs w:val="24"/>
        </w:rPr>
      </w:pPr>
      <w:r>
        <w:rPr>
          <w:rFonts w:cs="Arial"/>
          <w:sz w:val="24"/>
          <w:szCs w:val="24"/>
        </w:rPr>
        <w:t xml:space="preserve">Column 4: </w:t>
      </w:r>
      <w:r w:rsidR="00ED1FB7">
        <w:rPr>
          <w:rFonts w:cs="Arial"/>
          <w:sz w:val="24"/>
          <w:szCs w:val="24"/>
        </w:rPr>
        <w:t>Education &amp; Learning Committee</w:t>
      </w:r>
      <w:r w:rsidR="0029411F">
        <w:rPr>
          <w:rFonts w:cs="Arial"/>
          <w:sz w:val="24"/>
          <w:szCs w:val="24"/>
        </w:rPr>
        <w:t xml:space="preserve"> </w:t>
      </w:r>
      <w:r w:rsidR="0029411F" w:rsidRPr="009A4616">
        <w:rPr>
          <w:rFonts w:cs="Arial"/>
          <w:sz w:val="24"/>
          <w:szCs w:val="24"/>
        </w:rPr>
        <w:t xml:space="preserve"> </w:t>
      </w:r>
    </w:p>
    <w:p w14:paraId="5DE423B8" w14:textId="28F5826F" w:rsidR="0029411F" w:rsidRDefault="006E422F" w:rsidP="0029411F">
      <w:pPr>
        <w:widowControl w:val="0"/>
        <w:pBdr>
          <w:top w:val="single" w:sz="18" w:space="1" w:color="auto"/>
          <w:left w:val="single" w:sz="18" w:space="4" w:color="auto"/>
          <w:bottom w:val="single" w:sz="18" w:space="1" w:color="auto"/>
          <w:right w:val="single" w:sz="18" w:space="4" w:color="auto"/>
        </w:pBdr>
        <w:shd w:val="clear" w:color="auto" w:fill="F3F6FB"/>
        <w:spacing w:after="120" w:line="240" w:lineRule="auto"/>
        <w:jc w:val="both"/>
        <w:rPr>
          <w:rFonts w:cs="Arial"/>
          <w:sz w:val="24"/>
          <w:szCs w:val="24"/>
        </w:rPr>
      </w:pPr>
      <w:r>
        <w:rPr>
          <w:rFonts w:cs="Arial"/>
          <w:sz w:val="24"/>
          <w:szCs w:val="24"/>
        </w:rPr>
        <w:t>Column 5</w:t>
      </w:r>
      <w:r w:rsidR="00856FF5">
        <w:rPr>
          <w:rFonts w:cs="Arial"/>
          <w:sz w:val="24"/>
          <w:szCs w:val="24"/>
        </w:rPr>
        <w:t xml:space="preserve">: </w:t>
      </w:r>
      <w:r w:rsidR="00ED1FB7">
        <w:rPr>
          <w:rFonts w:cs="Arial"/>
          <w:sz w:val="24"/>
          <w:szCs w:val="24"/>
        </w:rPr>
        <w:t>Chief Executive Officer</w:t>
      </w:r>
    </w:p>
    <w:p w14:paraId="3BFFE04F" w14:textId="1CFEA28F" w:rsidR="0029411F" w:rsidRPr="009A4616" w:rsidRDefault="006E422F" w:rsidP="0029411F">
      <w:pPr>
        <w:widowControl w:val="0"/>
        <w:pBdr>
          <w:top w:val="single" w:sz="18" w:space="1" w:color="auto"/>
          <w:left w:val="single" w:sz="18" w:space="4" w:color="auto"/>
          <w:bottom w:val="single" w:sz="18" w:space="1" w:color="auto"/>
          <w:right w:val="single" w:sz="18" w:space="4" w:color="auto"/>
        </w:pBdr>
        <w:shd w:val="clear" w:color="auto" w:fill="F3F6FB"/>
        <w:spacing w:after="120" w:line="240" w:lineRule="auto"/>
        <w:jc w:val="both"/>
        <w:rPr>
          <w:rFonts w:cs="Arial"/>
          <w:sz w:val="24"/>
          <w:szCs w:val="24"/>
        </w:rPr>
      </w:pPr>
      <w:r>
        <w:rPr>
          <w:rFonts w:cs="Arial"/>
          <w:sz w:val="24"/>
          <w:szCs w:val="24"/>
        </w:rPr>
        <w:t>Column 6</w:t>
      </w:r>
      <w:r w:rsidR="003236E3">
        <w:rPr>
          <w:rFonts w:cs="Arial"/>
          <w:sz w:val="24"/>
          <w:szCs w:val="24"/>
        </w:rPr>
        <w:t xml:space="preserve">: </w:t>
      </w:r>
      <w:r w:rsidR="00ED1FB7">
        <w:rPr>
          <w:rFonts w:cs="Arial"/>
          <w:sz w:val="24"/>
          <w:szCs w:val="24"/>
        </w:rPr>
        <w:t>Academy Council</w:t>
      </w:r>
    </w:p>
    <w:p w14:paraId="3977F017" w14:textId="624CF8A2" w:rsidR="00D07852" w:rsidRPr="009A4616" w:rsidRDefault="0029411F" w:rsidP="00D07852">
      <w:pPr>
        <w:widowControl w:val="0"/>
        <w:pBdr>
          <w:top w:val="single" w:sz="18" w:space="1" w:color="auto"/>
          <w:left w:val="single" w:sz="18" w:space="4" w:color="auto"/>
          <w:bottom w:val="single" w:sz="18" w:space="1" w:color="auto"/>
          <w:right w:val="single" w:sz="18" w:space="4" w:color="auto"/>
        </w:pBdr>
        <w:shd w:val="clear" w:color="auto" w:fill="F3F6FB"/>
        <w:spacing w:after="120" w:line="240" w:lineRule="auto"/>
        <w:jc w:val="both"/>
        <w:rPr>
          <w:rFonts w:cs="Arial"/>
          <w:sz w:val="24"/>
          <w:szCs w:val="24"/>
        </w:rPr>
      </w:pPr>
      <w:r>
        <w:rPr>
          <w:rFonts w:cs="Arial"/>
          <w:sz w:val="24"/>
          <w:szCs w:val="24"/>
        </w:rPr>
        <w:t xml:space="preserve">Column 7: </w:t>
      </w:r>
      <w:r w:rsidR="00D07852">
        <w:rPr>
          <w:rFonts w:cs="Arial"/>
          <w:sz w:val="24"/>
          <w:szCs w:val="24"/>
        </w:rPr>
        <w:t>Academy Headteacher</w:t>
      </w:r>
    </w:p>
    <w:p w14:paraId="79636F44" w14:textId="77777777" w:rsidR="008C2B4C" w:rsidRPr="009A4616" w:rsidRDefault="008C2B4C" w:rsidP="00395C04">
      <w:pPr>
        <w:widowControl w:val="0"/>
        <w:pBdr>
          <w:top w:val="single" w:sz="18" w:space="1" w:color="auto"/>
          <w:left w:val="single" w:sz="18" w:space="4" w:color="auto"/>
          <w:bottom w:val="single" w:sz="18" w:space="1" w:color="auto"/>
          <w:right w:val="single" w:sz="18" w:space="4" w:color="auto"/>
        </w:pBdr>
        <w:shd w:val="clear" w:color="auto" w:fill="8496B8"/>
        <w:tabs>
          <w:tab w:val="left" w:pos="1276"/>
        </w:tabs>
        <w:spacing w:after="0" w:line="240" w:lineRule="auto"/>
        <w:jc w:val="both"/>
        <w:rPr>
          <w:rFonts w:cs="Arial"/>
          <w:sz w:val="24"/>
          <w:szCs w:val="24"/>
        </w:rPr>
      </w:pPr>
      <w:r w:rsidRPr="00BB3BC3">
        <w:rPr>
          <w:rFonts w:cs="Arial"/>
          <w:color w:val="FFFFFF" w:themeColor="background1"/>
          <w:sz w:val="24"/>
          <w:szCs w:val="24"/>
        </w:rPr>
        <w:t xml:space="preserve">Blue box </w:t>
      </w:r>
      <w:r w:rsidRPr="00BB3BC3">
        <w:rPr>
          <w:rFonts w:cs="Arial"/>
          <w:color w:val="FFFFFF" w:themeColor="background1"/>
          <w:sz w:val="24"/>
          <w:szCs w:val="24"/>
        </w:rPr>
        <w:tab/>
      </w:r>
      <w:r w:rsidRPr="009A4616">
        <w:rPr>
          <w:rFonts w:cs="Arial"/>
          <w:sz w:val="24"/>
          <w:szCs w:val="24"/>
        </w:rPr>
        <w:t xml:space="preserve">Function </w:t>
      </w:r>
      <w:r w:rsidRPr="009A4616">
        <w:rPr>
          <w:rFonts w:cs="Arial"/>
          <w:b/>
          <w:sz w:val="24"/>
          <w:szCs w:val="24"/>
        </w:rPr>
        <w:t>cannot</w:t>
      </w:r>
      <w:r w:rsidRPr="009A4616">
        <w:rPr>
          <w:rFonts w:cs="Arial"/>
          <w:sz w:val="24"/>
          <w:szCs w:val="24"/>
        </w:rPr>
        <w:t xml:space="preserve"> be legally carried out at this level. </w:t>
      </w:r>
    </w:p>
    <w:p w14:paraId="76B083FA" w14:textId="77777777" w:rsidR="008C2B4C" w:rsidRDefault="008C2B4C" w:rsidP="00395C04">
      <w:pPr>
        <w:widowControl w:val="0"/>
        <w:pBdr>
          <w:top w:val="single" w:sz="18" w:space="1" w:color="auto"/>
          <w:left w:val="single" w:sz="18" w:space="4" w:color="auto"/>
          <w:bottom w:val="single" w:sz="18" w:space="1" w:color="auto"/>
          <w:right w:val="single" w:sz="18" w:space="4" w:color="auto"/>
        </w:pBdr>
        <w:shd w:val="clear" w:color="auto" w:fill="F3F6FB"/>
        <w:tabs>
          <w:tab w:val="left" w:pos="469"/>
          <w:tab w:val="left" w:pos="1276"/>
        </w:tabs>
        <w:spacing w:after="120" w:line="240" w:lineRule="auto"/>
        <w:jc w:val="both"/>
        <w:rPr>
          <w:rFonts w:cs="Arial"/>
          <w:sz w:val="24"/>
          <w:szCs w:val="24"/>
        </w:rPr>
      </w:pPr>
      <w:r w:rsidRPr="006B39BD">
        <w:rPr>
          <w:rFonts w:cs="Arial"/>
          <w:b/>
          <w:color w:val="5B9BD5"/>
          <w:sz w:val="28"/>
          <w:szCs w:val="28"/>
        </w:rPr>
        <w:sym w:font="Wingdings" w:char="F0FC"/>
      </w:r>
      <w:r w:rsidRPr="009A4616">
        <w:rPr>
          <w:rFonts w:cs="Arial"/>
          <w:b/>
          <w:sz w:val="24"/>
          <w:szCs w:val="24"/>
        </w:rPr>
        <w:t xml:space="preserve"> </w:t>
      </w:r>
      <w:r w:rsidRPr="009A4616">
        <w:rPr>
          <w:rFonts w:cs="Arial"/>
          <w:b/>
          <w:sz w:val="24"/>
          <w:szCs w:val="24"/>
        </w:rPr>
        <w:tab/>
      </w:r>
      <w:r>
        <w:rPr>
          <w:rFonts w:cs="Arial"/>
          <w:sz w:val="24"/>
          <w:szCs w:val="24"/>
        </w:rPr>
        <w:t xml:space="preserve">Action to be </w:t>
      </w:r>
      <w:r w:rsidRPr="009A4616">
        <w:rPr>
          <w:rFonts w:cs="Arial"/>
          <w:sz w:val="24"/>
          <w:szCs w:val="24"/>
        </w:rPr>
        <w:t>unde</w:t>
      </w:r>
      <w:r>
        <w:rPr>
          <w:rFonts w:cs="Arial"/>
          <w:sz w:val="24"/>
          <w:szCs w:val="24"/>
        </w:rPr>
        <w:t>rtaken at this level</w:t>
      </w:r>
    </w:p>
    <w:p w14:paraId="6CC40CD2" w14:textId="77777777" w:rsidR="00395C04" w:rsidRPr="00395C04" w:rsidRDefault="00395C04" w:rsidP="00395C04">
      <w:pPr>
        <w:widowControl w:val="0"/>
        <w:pBdr>
          <w:top w:val="single" w:sz="18" w:space="1" w:color="auto"/>
          <w:left w:val="single" w:sz="18" w:space="4" w:color="auto"/>
          <w:bottom w:val="single" w:sz="18" w:space="1" w:color="auto"/>
          <w:right w:val="single" w:sz="18" w:space="4" w:color="auto"/>
        </w:pBdr>
        <w:shd w:val="clear" w:color="auto" w:fill="F3F6FB"/>
        <w:tabs>
          <w:tab w:val="left" w:pos="469"/>
          <w:tab w:val="left" w:pos="1276"/>
        </w:tabs>
        <w:spacing w:after="120" w:line="240" w:lineRule="auto"/>
        <w:jc w:val="both"/>
        <w:rPr>
          <w:rFonts w:cs="Arial"/>
          <w:color w:val="FE32FE"/>
          <w:sz w:val="24"/>
          <w:szCs w:val="24"/>
        </w:rPr>
      </w:pPr>
      <w:r w:rsidRPr="006B39BD">
        <w:rPr>
          <w:rFonts w:cs="Arial"/>
          <w:b/>
          <w:color w:val="FE32FE"/>
          <w:sz w:val="28"/>
          <w:szCs w:val="28"/>
        </w:rPr>
        <w:sym w:font="Wingdings" w:char="F0FC"/>
      </w:r>
      <w:r>
        <w:rPr>
          <w:rFonts w:cs="Arial"/>
          <w:b/>
          <w:color w:val="FE32FE"/>
          <w:sz w:val="24"/>
          <w:szCs w:val="24"/>
        </w:rPr>
        <w:tab/>
      </w:r>
      <w:r w:rsidR="006B39BD">
        <w:rPr>
          <w:rFonts w:cs="Arial"/>
          <w:sz w:val="24"/>
          <w:szCs w:val="24"/>
        </w:rPr>
        <w:t xml:space="preserve">Action to be </w:t>
      </w:r>
      <w:r w:rsidR="006B39BD" w:rsidRPr="009A4616">
        <w:rPr>
          <w:rFonts w:cs="Arial"/>
          <w:sz w:val="24"/>
          <w:szCs w:val="24"/>
        </w:rPr>
        <w:t>unde</w:t>
      </w:r>
      <w:r w:rsidR="006B39BD">
        <w:rPr>
          <w:rFonts w:cs="Arial"/>
          <w:sz w:val="24"/>
          <w:szCs w:val="24"/>
        </w:rPr>
        <w:t>rtaken at this level</w:t>
      </w:r>
    </w:p>
    <w:p w14:paraId="382CCFFF" w14:textId="77777777" w:rsidR="008C2B4C" w:rsidRDefault="008C2B4C" w:rsidP="00395C04">
      <w:pPr>
        <w:widowControl w:val="0"/>
        <w:pBdr>
          <w:top w:val="single" w:sz="18" w:space="1" w:color="auto"/>
          <w:left w:val="single" w:sz="18" w:space="4" w:color="auto"/>
          <w:bottom w:val="single" w:sz="18" w:space="1" w:color="auto"/>
          <w:right w:val="single" w:sz="18" w:space="4" w:color="auto"/>
        </w:pBdr>
        <w:shd w:val="clear" w:color="auto" w:fill="F3F6FB"/>
        <w:tabs>
          <w:tab w:val="left" w:pos="469"/>
          <w:tab w:val="left" w:pos="1276"/>
        </w:tabs>
        <w:spacing w:after="120" w:line="240" w:lineRule="auto"/>
        <w:jc w:val="both"/>
        <w:rPr>
          <w:rFonts w:cs="Arial"/>
          <w:sz w:val="24"/>
          <w:szCs w:val="24"/>
        </w:rPr>
      </w:pPr>
      <w:r w:rsidRPr="006B39BD">
        <w:rPr>
          <w:rFonts w:cs="Arial"/>
          <w:b/>
          <w:sz w:val="28"/>
          <w:szCs w:val="28"/>
        </w:rPr>
        <w:t>A</w:t>
      </w:r>
      <w:r w:rsidRPr="009A4616">
        <w:rPr>
          <w:rFonts w:cs="Arial"/>
          <w:b/>
          <w:sz w:val="24"/>
          <w:szCs w:val="24"/>
        </w:rPr>
        <w:t xml:space="preserve">   </w:t>
      </w:r>
      <w:r>
        <w:rPr>
          <w:rFonts w:cs="Arial"/>
          <w:b/>
          <w:sz w:val="24"/>
          <w:szCs w:val="24"/>
        </w:rPr>
        <w:t xml:space="preserve"> </w:t>
      </w:r>
      <w:r w:rsidRPr="009A4616">
        <w:rPr>
          <w:rFonts w:cs="Arial"/>
          <w:sz w:val="24"/>
          <w:szCs w:val="24"/>
        </w:rPr>
        <w:t>Provide advice and support to those accountable for decision making</w:t>
      </w:r>
    </w:p>
    <w:p w14:paraId="2A343F48" w14:textId="77777777" w:rsidR="008C2B4C" w:rsidRPr="008C2B4C" w:rsidRDefault="008C2B4C" w:rsidP="00395C04">
      <w:pPr>
        <w:widowControl w:val="0"/>
        <w:pBdr>
          <w:top w:val="single" w:sz="18" w:space="1" w:color="auto"/>
          <w:left w:val="single" w:sz="18" w:space="4" w:color="auto"/>
          <w:bottom w:val="single" w:sz="18" w:space="1" w:color="auto"/>
          <w:right w:val="single" w:sz="18" w:space="4" w:color="auto"/>
        </w:pBdr>
        <w:shd w:val="clear" w:color="auto" w:fill="F3F6FB"/>
        <w:tabs>
          <w:tab w:val="left" w:pos="469"/>
          <w:tab w:val="left" w:pos="1276"/>
        </w:tabs>
        <w:spacing w:after="120" w:line="240" w:lineRule="auto"/>
        <w:jc w:val="both"/>
        <w:rPr>
          <w:rFonts w:cs="Arial"/>
          <w:b/>
          <w:sz w:val="24"/>
          <w:szCs w:val="24"/>
        </w:rPr>
      </w:pPr>
      <w:r w:rsidRPr="006B39BD">
        <w:rPr>
          <w:rFonts w:cs="Arial"/>
          <w:b/>
          <w:color w:val="5B9BD5"/>
          <w:sz w:val="28"/>
          <w:szCs w:val="28"/>
        </w:rPr>
        <w:t>&lt;</w:t>
      </w:r>
      <w:proofErr w:type="gramStart"/>
      <w:r w:rsidRPr="006B39BD">
        <w:rPr>
          <w:rFonts w:cs="Arial"/>
          <w:b/>
          <w:color w:val="FE32FE"/>
          <w:sz w:val="28"/>
          <w:szCs w:val="28"/>
        </w:rPr>
        <w:t>&gt;</w:t>
      </w:r>
      <w:r>
        <w:rPr>
          <w:rFonts w:cs="Arial"/>
          <w:b/>
          <w:sz w:val="24"/>
          <w:szCs w:val="24"/>
        </w:rPr>
        <w:t xml:space="preserve"> </w:t>
      </w:r>
      <w:r w:rsidR="006B39BD">
        <w:rPr>
          <w:rFonts w:cs="Arial"/>
          <w:b/>
          <w:sz w:val="24"/>
          <w:szCs w:val="24"/>
        </w:rPr>
        <w:t xml:space="preserve"> </w:t>
      </w:r>
      <w:r w:rsidRPr="002F0F8B">
        <w:rPr>
          <w:rFonts w:cs="Arial"/>
          <w:sz w:val="24"/>
          <w:szCs w:val="24"/>
        </w:rPr>
        <w:t>Direction</w:t>
      </w:r>
      <w:proofErr w:type="gramEnd"/>
      <w:r w:rsidRPr="002F0F8B">
        <w:rPr>
          <w:rFonts w:cs="Arial"/>
          <w:sz w:val="24"/>
          <w:szCs w:val="24"/>
        </w:rPr>
        <w:t xml:space="preserve"> of advice and support</w:t>
      </w:r>
    </w:p>
    <w:p w14:paraId="1B98B683" w14:textId="77777777" w:rsidR="008C2B4C" w:rsidRDefault="008C2B4C" w:rsidP="001B484B">
      <w:pPr>
        <w:rPr>
          <w:rFonts w:ascii="Calibri" w:hAnsi="Calibri"/>
          <w:sz w:val="32"/>
          <w:szCs w:val="32"/>
        </w:rPr>
      </w:pPr>
    </w:p>
    <w:p w14:paraId="2916F5AA" w14:textId="77777777" w:rsidR="009D7025" w:rsidRDefault="009D7025" w:rsidP="009D7025">
      <w:pPr>
        <w:rPr>
          <w:rFonts w:ascii="Calibri" w:hAnsi="Calibri"/>
          <w:sz w:val="32"/>
          <w:szCs w:val="32"/>
        </w:rPr>
      </w:pPr>
    </w:p>
    <w:p w14:paraId="24587C29" w14:textId="77777777" w:rsidR="009D7025" w:rsidRDefault="009D7025" w:rsidP="009D7025">
      <w:pPr>
        <w:rPr>
          <w:rFonts w:ascii="Calibri" w:hAnsi="Calibri"/>
          <w:sz w:val="32"/>
          <w:szCs w:val="32"/>
        </w:rPr>
      </w:pPr>
    </w:p>
    <w:p w14:paraId="1F84511D" w14:textId="77777777" w:rsidR="009D7025" w:rsidRDefault="009D7025" w:rsidP="009D7025">
      <w:pPr>
        <w:rPr>
          <w:rFonts w:ascii="Calibri" w:hAnsi="Calibri"/>
          <w:sz w:val="32"/>
          <w:szCs w:val="32"/>
        </w:rPr>
      </w:pPr>
    </w:p>
    <w:tbl>
      <w:tblPr>
        <w:tblpPr w:leftFromText="180" w:rightFromText="180" w:horzAnchor="margin" w:tblpXSpec="center" w:tblpY="-1200"/>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18"/>
        <w:gridCol w:w="4962"/>
        <w:gridCol w:w="1559"/>
        <w:gridCol w:w="1417"/>
        <w:gridCol w:w="1276"/>
        <w:gridCol w:w="1276"/>
        <w:gridCol w:w="1134"/>
      </w:tblGrid>
      <w:tr w:rsidR="00527625" w:rsidRPr="007912E7" w14:paraId="01A120F4" w14:textId="77777777" w:rsidTr="00527625">
        <w:trPr>
          <w:gridAfter w:val="5"/>
          <w:wAfter w:w="6662" w:type="dxa"/>
          <w:trHeight w:val="439"/>
          <w:tblHeader/>
        </w:trPr>
        <w:tc>
          <w:tcPr>
            <w:tcW w:w="1418" w:type="dxa"/>
            <w:vMerge w:val="restart"/>
            <w:tcBorders>
              <w:left w:val="single" w:sz="12" w:space="0" w:color="auto"/>
              <w:right w:val="single" w:sz="12" w:space="0" w:color="auto"/>
            </w:tcBorders>
            <w:shd w:val="clear" w:color="auto" w:fill="1F4E79"/>
            <w:vAlign w:val="center"/>
          </w:tcPr>
          <w:p w14:paraId="0E8783DD" w14:textId="77777777" w:rsidR="00527625" w:rsidRPr="00A47F7B" w:rsidRDefault="00527625" w:rsidP="00552078">
            <w:pPr>
              <w:widowControl w:val="0"/>
              <w:spacing w:after="0" w:line="240" w:lineRule="auto"/>
              <w:jc w:val="center"/>
              <w:rPr>
                <w:rFonts w:cs="Arial"/>
                <w:color w:val="FFFFFF" w:themeColor="background1"/>
                <w:sz w:val="36"/>
                <w:szCs w:val="36"/>
              </w:rPr>
            </w:pPr>
          </w:p>
        </w:tc>
        <w:tc>
          <w:tcPr>
            <w:tcW w:w="4962" w:type="dxa"/>
            <w:vMerge w:val="restart"/>
            <w:tcBorders>
              <w:left w:val="single" w:sz="12" w:space="0" w:color="auto"/>
              <w:right w:val="single" w:sz="12" w:space="0" w:color="auto"/>
            </w:tcBorders>
            <w:shd w:val="clear" w:color="auto" w:fill="1F4E79"/>
            <w:vAlign w:val="center"/>
          </w:tcPr>
          <w:p w14:paraId="7FDA726C" w14:textId="77777777" w:rsidR="00527625" w:rsidRPr="00A47F7B" w:rsidRDefault="00527625" w:rsidP="00552078">
            <w:pPr>
              <w:widowControl w:val="0"/>
              <w:spacing w:after="0" w:line="240" w:lineRule="auto"/>
              <w:jc w:val="center"/>
              <w:rPr>
                <w:rFonts w:cs="Arial"/>
                <w:color w:val="FFFFFF" w:themeColor="background1"/>
                <w:sz w:val="36"/>
                <w:szCs w:val="36"/>
              </w:rPr>
            </w:pPr>
            <w:r w:rsidRPr="00A47F7B">
              <w:rPr>
                <w:rFonts w:cs="Arial"/>
                <w:color w:val="FFFFFF" w:themeColor="background1"/>
                <w:sz w:val="36"/>
                <w:szCs w:val="36"/>
              </w:rPr>
              <w:t>Decision</w:t>
            </w:r>
          </w:p>
        </w:tc>
      </w:tr>
      <w:tr w:rsidR="00527625" w:rsidRPr="007912E7" w14:paraId="5B0D40EB" w14:textId="77777777" w:rsidTr="00527625">
        <w:trPr>
          <w:trHeight w:val="72"/>
          <w:tblHeader/>
        </w:trPr>
        <w:tc>
          <w:tcPr>
            <w:tcW w:w="1418" w:type="dxa"/>
            <w:vMerge/>
            <w:tcBorders>
              <w:left w:val="single" w:sz="12" w:space="0" w:color="auto"/>
              <w:bottom w:val="single" w:sz="2" w:space="0" w:color="auto"/>
              <w:right w:val="single" w:sz="12" w:space="0" w:color="auto"/>
            </w:tcBorders>
            <w:shd w:val="clear" w:color="auto" w:fill="1F4E79"/>
          </w:tcPr>
          <w:p w14:paraId="1D79E983" w14:textId="77777777" w:rsidR="00527625" w:rsidRPr="007912E7" w:rsidRDefault="00527625" w:rsidP="00552078">
            <w:pPr>
              <w:widowControl w:val="0"/>
              <w:spacing w:after="0" w:line="240" w:lineRule="auto"/>
              <w:rPr>
                <w:rFonts w:cs="Arial"/>
                <w:color w:val="FFFFFF" w:themeColor="background1"/>
              </w:rPr>
            </w:pPr>
          </w:p>
        </w:tc>
        <w:tc>
          <w:tcPr>
            <w:tcW w:w="4962" w:type="dxa"/>
            <w:vMerge/>
            <w:tcBorders>
              <w:left w:val="single" w:sz="12" w:space="0" w:color="auto"/>
              <w:bottom w:val="single" w:sz="2" w:space="0" w:color="auto"/>
              <w:right w:val="single" w:sz="12" w:space="0" w:color="auto"/>
            </w:tcBorders>
            <w:shd w:val="clear" w:color="auto" w:fill="1F4E79"/>
          </w:tcPr>
          <w:p w14:paraId="69001B42" w14:textId="77777777" w:rsidR="00527625" w:rsidRPr="007912E7" w:rsidRDefault="00527625" w:rsidP="00552078">
            <w:pPr>
              <w:widowControl w:val="0"/>
              <w:spacing w:after="0" w:line="240" w:lineRule="auto"/>
              <w:rPr>
                <w:rFonts w:cs="Arial"/>
                <w:color w:val="FFFFFF" w:themeColor="background1"/>
              </w:rPr>
            </w:pPr>
          </w:p>
        </w:tc>
        <w:tc>
          <w:tcPr>
            <w:tcW w:w="1559" w:type="dxa"/>
            <w:tcBorders>
              <w:left w:val="single" w:sz="12" w:space="0" w:color="auto"/>
              <w:bottom w:val="single" w:sz="12" w:space="0" w:color="auto"/>
              <w:right w:val="single" w:sz="12" w:space="0" w:color="auto"/>
            </w:tcBorders>
            <w:shd w:val="clear" w:color="auto" w:fill="F2F2F2" w:themeFill="background1" w:themeFillShade="F2"/>
            <w:vAlign w:val="center"/>
          </w:tcPr>
          <w:p w14:paraId="4422A20F" w14:textId="77777777" w:rsidR="00527625" w:rsidRPr="00BD4978" w:rsidRDefault="00527625" w:rsidP="00552078">
            <w:pPr>
              <w:widowControl w:val="0"/>
              <w:spacing w:after="0" w:line="240" w:lineRule="auto"/>
              <w:jc w:val="center"/>
              <w:rPr>
                <w:rFonts w:cs="Arial"/>
              </w:rPr>
            </w:pPr>
            <w:r w:rsidRPr="00BD4978">
              <w:rPr>
                <w:rFonts w:cs="Arial"/>
                <w:shd w:val="clear" w:color="auto" w:fill="F2F2F2" w:themeFill="background1" w:themeFillShade="F2"/>
              </w:rPr>
              <w:t>Member</w:t>
            </w:r>
            <w:r w:rsidRPr="00BD4978">
              <w:rPr>
                <w:rFonts w:cs="Arial"/>
              </w:rPr>
              <w:t>s</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AFEAF8" w14:textId="77777777" w:rsidR="00527625" w:rsidRPr="00BD4978" w:rsidRDefault="00527625" w:rsidP="00552078">
            <w:pPr>
              <w:widowControl w:val="0"/>
              <w:spacing w:after="0" w:line="240" w:lineRule="auto"/>
              <w:jc w:val="center"/>
              <w:rPr>
                <w:rFonts w:cs="Arial"/>
              </w:rPr>
            </w:pPr>
            <w:r w:rsidRPr="00BD4978">
              <w:rPr>
                <w:rFonts w:cs="Arial"/>
              </w:rPr>
              <w:t>Trust Board</w:t>
            </w:r>
          </w:p>
        </w:tc>
        <w:tc>
          <w:tcPr>
            <w:tcW w:w="1276" w:type="dxa"/>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tcPr>
          <w:p w14:paraId="02DC4662" w14:textId="718BD0F1" w:rsidR="00527625" w:rsidRDefault="00527625" w:rsidP="00552078">
            <w:pPr>
              <w:widowControl w:val="0"/>
              <w:spacing w:after="0" w:line="240" w:lineRule="auto"/>
              <w:jc w:val="center"/>
              <w:rPr>
                <w:rFonts w:cs="Arial"/>
              </w:rPr>
            </w:pPr>
            <w:r w:rsidRPr="00BD4978">
              <w:rPr>
                <w:rFonts w:cs="Arial"/>
              </w:rPr>
              <w:t xml:space="preserve">TB </w:t>
            </w:r>
            <w:r w:rsidR="00F916FC">
              <w:rPr>
                <w:rFonts w:cs="Arial"/>
              </w:rPr>
              <w:t>FRA</w:t>
            </w:r>
          </w:p>
          <w:p w14:paraId="1AD61DEA" w14:textId="0F55D625" w:rsidR="003A345E" w:rsidRPr="00BD4978" w:rsidRDefault="003A345E" w:rsidP="00552078">
            <w:pPr>
              <w:widowControl w:val="0"/>
              <w:spacing w:after="0" w:line="240" w:lineRule="auto"/>
              <w:jc w:val="center"/>
              <w:rPr>
                <w:rFonts w:cs="Arial"/>
              </w:rPr>
            </w:pPr>
            <w:r>
              <w:rPr>
                <w:rFonts w:cs="Arial"/>
              </w:rPr>
              <w:t>Committee</w:t>
            </w:r>
          </w:p>
        </w:tc>
        <w:tc>
          <w:tcPr>
            <w:tcW w:w="1276" w:type="dxa"/>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tcPr>
          <w:p w14:paraId="23464A30" w14:textId="77777777" w:rsidR="00527625" w:rsidRPr="00BD4978" w:rsidRDefault="00527625" w:rsidP="00552078">
            <w:pPr>
              <w:widowControl w:val="0"/>
              <w:spacing w:after="0" w:line="240" w:lineRule="auto"/>
              <w:jc w:val="center"/>
              <w:rPr>
                <w:rFonts w:cs="Arial"/>
              </w:rPr>
            </w:pPr>
            <w:r w:rsidRPr="00BD4978">
              <w:rPr>
                <w:rFonts w:cs="Arial"/>
              </w:rPr>
              <w:t>TB</w:t>
            </w:r>
          </w:p>
          <w:p w14:paraId="5A98E568" w14:textId="1FC1F28A" w:rsidR="00527625" w:rsidRPr="00BD4978" w:rsidRDefault="00E770D7" w:rsidP="00552078">
            <w:pPr>
              <w:widowControl w:val="0"/>
              <w:spacing w:after="0" w:line="240" w:lineRule="auto"/>
              <w:jc w:val="center"/>
              <w:rPr>
                <w:rFonts w:cs="Arial"/>
              </w:rPr>
            </w:pPr>
            <w:r>
              <w:rPr>
                <w:rFonts w:cs="Arial"/>
              </w:rPr>
              <w:t>Quality of Education</w:t>
            </w:r>
            <w:r w:rsidR="00527625" w:rsidRPr="00BD4978">
              <w:rPr>
                <w:rFonts w:cs="Arial"/>
              </w:rPr>
              <w:t xml:space="preserve"> Committee</w:t>
            </w:r>
          </w:p>
        </w:tc>
        <w:tc>
          <w:tcPr>
            <w:tcW w:w="1134" w:type="dxa"/>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tcPr>
          <w:p w14:paraId="36A5BC0B" w14:textId="77777777" w:rsidR="00527625" w:rsidRPr="00BD4978" w:rsidRDefault="00527625" w:rsidP="00552078">
            <w:pPr>
              <w:widowControl w:val="0"/>
              <w:spacing w:after="0" w:line="240" w:lineRule="auto"/>
              <w:jc w:val="center"/>
              <w:rPr>
                <w:rFonts w:cs="Arial"/>
              </w:rPr>
            </w:pPr>
            <w:r w:rsidRPr="00BD4978">
              <w:rPr>
                <w:rFonts w:cs="Arial"/>
              </w:rPr>
              <w:t>CEO</w:t>
            </w:r>
          </w:p>
        </w:tc>
      </w:tr>
      <w:tr w:rsidR="00527625" w:rsidRPr="007912E7" w14:paraId="141A69DF" w14:textId="77777777" w:rsidTr="00527625">
        <w:trPr>
          <w:trHeight w:val="29"/>
        </w:trPr>
        <w:tc>
          <w:tcPr>
            <w:tcW w:w="1418" w:type="dxa"/>
            <w:vMerge w:val="restart"/>
            <w:tcBorders>
              <w:top w:val="single" w:sz="18" w:space="0" w:color="auto"/>
              <w:left w:val="single" w:sz="12" w:space="0" w:color="auto"/>
              <w:bottom w:val="single" w:sz="18" w:space="0" w:color="auto"/>
              <w:right w:val="single" w:sz="12" w:space="0" w:color="auto"/>
            </w:tcBorders>
            <w:shd w:val="clear" w:color="auto" w:fill="CDCACB"/>
            <w:vAlign w:val="center"/>
          </w:tcPr>
          <w:p w14:paraId="32C6A04E" w14:textId="77777777" w:rsidR="00527625" w:rsidRPr="00AD31DE" w:rsidRDefault="00527625" w:rsidP="00552078">
            <w:pPr>
              <w:widowControl w:val="0"/>
              <w:spacing w:after="0" w:line="240" w:lineRule="auto"/>
              <w:jc w:val="center"/>
              <w:rPr>
                <w:rFonts w:cs="Arial"/>
                <w:sz w:val="28"/>
                <w:szCs w:val="28"/>
              </w:rPr>
            </w:pPr>
            <w:r w:rsidRPr="004F316D">
              <w:rPr>
                <w:rFonts w:cs="Arial"/>
                <w:color w:val="FFFFFF" w:themeColor="background1"/>
                <w:sz w:val="28"/>
                <w:szCs w:val="28"/>
              </w:rPr>
              <w:t>Pe</w:t>
            </w:r>
            <w:r w:rsidRPr="004F316D">
              <w:rPr>
                <w:rFonts w:cs="Arial"/>
                <w:color w:val="FFFFFF" w:themeColor="background1"/>
                <w:sz w:val="28"/>
                <w:szCs w:val="28"/>
                <w:shd w:val="clear" w:color="auto" w:fill="CDCACB"/>
              </w:rPr>
              <w:t>ople</w:t>
            </w:r>
          </w:p>
        </w:tc>
        <w:tc>
          <w:tcPr>
            <w:tcW w:w="4962" w:type="dxa"/>
            <w:tcBorders>
              <w:top w:val="single" w:sz="18" w:space="0" w:color="auto"/>
              <w:left w:val="single" w:sz="12" w:space="0" w:color="auto"/>
              <w:bottom w:val="single" w:sz="12" w:space="0" w:color="auto"/>
              <w:right w:val="single" w:sz="12" w:space="0" w:color="auto"/>
            </w:tcBorders>
            <w:shd w:val="clear" w:color="auto" w:fill="auto"/>
            <w:vAlign w:val="center"/>
          </w:tcPr>
          <w:p w14:paraId="0900A54F" w14:textId="77777777" w:rsidR="00527625" w:rsidRPr="007912E7" w:rsidRDefault="00527625" w:rsidP="00552078">
            <w:pPr>
              <w:widowControl w:val="0"/>
              <w:spacing w:after="0" w:line="240" w:lineRule="auto"/>
              <w:rPr>
                <w:rFonts w:cs="Arial"/>
              </w:rPr>
            </w:pPr>
            <w:r w:rsidRPr="007912E7">
              <w:rPr>
                <w:rFonts w:cs="Arial"/>
              </w:rPr>
              <w:t>Members: Appoint/Remove</w:t>
            </w:r>
          </w:p>
        </w:tc>
        <w:tc>
          <w:tcPr>
            <w:tcW w:w="1559" w:type="dxa"/>
            <w:tcBorders>
              <w:top w:val="single" w:sz="18" w:space="0" w:color="auto"/>
              <w:left w:val="single" w:sz="12" w:space="0" w:color="auto"/>
              <w:bottom w:val="single" w:sz="12" w:space="0" w:color="auto"/>
              <w:right w:val="single" w:sz="12" w:space="0" w:color="auto"/>
            </w:tcBorders>
            <w:shd w:val="clear" w:color="auto" w:fill="F2F2F2" w:themeFill="background1" w:themeFillShade="F2"/>
            <w:vAlign w:val="center"/>
          </w:tcPr>
          <w:p w14:paraId="78D27A6C" w14:textId="77777777" w:rsidR="00527625" w:rsidRPr="008C0F34" w:rsidRDefault="00527625" w:rsidP="00552078">
            <w:pPr>
              <w:widowControl w:val="0"/>
              <w:spacing w:after="0" w:line="240" w:lineRule="auto"/>
              <w:jc w:val="center"/>
              <w:rPr>
                <w:rFonts w:cs="Arial"/>
                <w:b/>
                <w:sz w:val="28"/>
                <w:szCs w:val="28"/>
              </w:rPr>
            </w:pPr>
            <w:r w:rsidRPr="00AD31DE">
              <w:rPr>
                <w:rFonts w:cs="Arial"/>
                <w:b/>
                <w:color w:val="2E74B5"/>
                <w:sz w:val="28"/>
                <w:szCs w:val="28"/>
              </w:rPr>
              <w:sym w:font="Wingdings" w:char="F0FC"/>
            </w:r>
          </w:p>
        </w:tc>
        <w:tc>
          <w:tcPr>
            <w:tcW w:w="1417" w:type="dxa"/>
            <w:tcBorders>
              <w:top w:val="single" w:sz="18" w:space="0" w:color="auto"/>
              <w:left w:val="single" w:sz="12" w:space="0" w:color="auto"/>
              <w:bottom w:val="single" w:sz="12" w:space="0" w:color="auto"/>
              <w:right w:val="single" w:sz="2" w:space="0" w:color="auto"/>
            </w:tcBorders>
            <w:shd w:val="clear" w:color="auto" w:fill="8496B0"/>
            <w:vAlign w:val="center"/>
          </w:tcPr>
          <w:p w14:paraId="3DAF8050" w14:textId="77777777" w:rsidR="00527625" w:rsidRPr="008C0F34" w:rsidRDefault="00527625" w:rsidP="00552078">
            <w:pPr>
              <w:widowControl w:val="0"/>
              <w:spacing w:after="0" w:line="240" w:lineRule="auto"/>
              <w:jc w:val="center"/>
              <w:rPr>
                <w:rFonts w:cs="Arial"/>
                <w:sz w:val="28"/>
                <w:szCs w:val="28"/>
              </w:rPr>
            </w:pPr>
          </w:p>
        </w:tc>
        <w:tc>
          <w:tcPr>
            <w:tcW w:w="1276" w:type="dxa"/>
            <w:tcBorders>
              <w:top w:val="single" w:sz="18" w:space="0" w:color="auto"/>
              <w:left w:val="single" w:sz="2" w:space="0" w:color="auto"/>
              <w:bottom w:val="single" w:sz="12" w:space="0" w:color="auto"/>
              <w:right w:val="single" w:sz="2" w:space="0" w:color="auto"/>
            </w:tcBorders>
            <w:shd w:val="clear" w:color="auto" w:fill="8496B0"/>
          </w:tcPr>
          <w:p w14:paraId="10DA594D" w14:textId="77777777" w:rsidR="00527625" w:rsidRPr="008C0F34" w:rsidRDefault="00527625" w:rsidP="00552078">
            <w:pPr>
              <w:widowControl w:val="0"/>
              <w:spacing w:after="0" w:line="240" w:lineRule="auto"/>
              <w:jc w:val="center"/>
              <w:rPr>
                <w:rFonts w:cs="Arial"/>
                <w:b/>
                <w:sz w:val="28"/>
                <w:szCs w:val="28"/>
              </w:rPr>
            </w:pPr>
          </w:p>
        </w:tc>
        <w:tc>
          <w:tcPr>
            <w:tcW w:w="1276" w:type="dxa"/>
            <w:tcBorders>
              <w:top w:val="single" w:sz="18" w:space="0" w:color="auto"/>
              <w:left w:val="single" w:sz="2" w:space="0" w:color="auto"/>
              <w:bottom w:val="single" w:sz="12" w:space="0" w:color="auto"/>
              <w:right w:val="single" w:sz="2" w:space="0" w:color="auto"/>
            </w:tcBorders>
            <w:shd w:val="clear" w:color="auto" w:fill="8496B0"/>
          </w:tcPr>
          <w:p w14:paraId="23A0A974" w14:textId="77777777" w:rsidR="00527625" w:rsidRPr="008C0F34" w:rsidRDefault="00527625" w:rsidP="00552078">
            <w:pPr>
              <w:widowControl w:val="0"/>
              <w:spacing w:after="0" w:line="240" w:lineRule="auto"/>
              <w:jc w:val="center"/>
              <w:rPr>
                <w:rFonts w:cs="Arial"/>
                <w:b/>
                <w:sz w:val="28"/>
                <w:szCs w:val="28"/>
              </w:rPr>
            </w:pPr>
          </w:p>
        </w:tc>
        <w:tc>
          <w:tcPr>
            <w:tcW w:w="1134" w:type="dxa"/>
            <w:tcBorders>
              <w:top w:val="single" w:sz="18" w:space="0" w:color="auto"/>
              <w:left w:val="single" w:sz="2" w:space="0" w:color="auto"/>
              <w:bottom w:val="single" w:sz="12" w:space="0" w:color="auto"/>
              <w:right w:val="single" w:sz="2" w:space="0" w:color="auto"/>
            </w:tcBorders>
            <w:shd w:val="clear" w:color="auto" w:fill="8496B0"/>
            <w:vAlign w:val="center"/>
          </w:tcPr>
          <w:p w14:paraId="65918FBF" w14:textId="77777777" w:rsidR="00527625" w:rsidRPr="008C0F34" w:rsidRDefault="00527625" w:rsidP="00552078">
            <w:pPr>
              <w:widowControl w:val="0"/>
              <w:spacing w:after="0" w:line="240" w:lineRule="auto"/>
              <w:jc w:val="center"/>
              <w:rPr>
                <w:rFonts w:cs="Arial"/>
                <w:b/>
                <w:sz w:val="28"/>
                <w:szCs w:val="28"/>
              </w:rPr>
            </w:pPr>
          </w:p>
        </w:tc>
      </w:tr>
      <w:tr w:rsidR="00527625" w:rsidRPr="007912E7" w14:paraId="7C82F7CD" w14:textId="77777777" w:rsidTr="00E770D7">
        <w:trPr>
          <w:trHeight w:val="29"/>
        </w:trPr>
        <w:tc>
          <w:tcPr>
            <w:tcW w:w="1418" w:type="dxa"/>
            <w:vMerge/>
            <w:tcBorders>
              <w:left w:val="single" w:sz="12" w:space="0" w:color="auto"/>
              <w:bottom w:val="single" w:sz="18" w:space="0" w:color="auto"/>
              <w:right w:val="single" w:sz="12" w:space="0" w:color="auto"/>
            </w:tcBorders>
            <w:shd w:val="clear" w:color="auto" w:fill="CDCACB"/>
          </w:tcPr>
          <w:p w14:paraId="545C39BF" w14:textId="77777777" w:rsidR="00527625" w:rsidRPr="006B4A86" w:rsidRDefault="00527625" w:rsidP="00552078">
            <w:pPr>
              <w:widowControl w:val="0"/>
              <w:spacing w:after="0" w:line="240" w:lineRule="auto"/>
              <w:rPr>
                <w:rFonts w:cs="Arial"/>
              </w:rPr>
            </w:pPr>
          </w:p>
        </w:tc>
        <w:tc>
          <w:tcPr>
            <w:tcW w:w="4962" w:type="dxa"/>
            <w:tcBorders>
              <w:top w:val="single" w:sz="12" w:space="0" w:color="auto"/>
              <w:left w:val="single" w:sz="12" w:space="0" w:color="auto"/>
              <w:bottom w:val="single" w:sz="2" w:space="0" w:color="auto"/>
              <w:right w:val="single" w:sz="12" w:space="0" w:color="auto"/>
            </w:tcBorders>
            <w:shd w:val="clear" w:color="auto" w:fill="auto"/>
            <w:vAlign w:val="center"/>
          </w:tcPr>
          <w:p w14:paraId="712034E4" w14:textId="77777777" w:rsidR="00527625" w:rsidRPr="007912E7" w:rsidRDefault="00527625" w:rsidP="00552078">
            <w:pPr>
              <w:widowControl w:val="0"/>
              <w:spacing w:after="0" w:line="240" w:lineRule="auto"/>
              <w:rPr>
                <w:rFonts w:cs="Arial"/>
              </w:rPr>
            </w:pPr>
            <w:r w:rsidRPr="007912E7">
              <w:rPr>
                <w:rFonts w:cs="Arial"/>
              </w:rPr>
              <w:t>Trustees: Appoint/Remove</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B9A0D3B"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417" w:type="dxa"/>
            <w:tcBorders>
              <w:top w:val="single" w:sz="12" w:space="0" w:color="auto"/>
              <w:left w:val="single" w:sz="12" w:space="0" w:color="auto"/>
              <w:bottom w:val="single" w:sz="12" w:space="0" w:color="auto"/>
              <w:right w:val="single" w:sz="2" w:space="0" w:color="auto"/>
            </w:tcBorders>
            <w:shd w:val="clear" w:color="auto" w:fill="00B0F0"/>
            <w:vAlign w:val="center"/>
          </w:tcPr>
          <w:p w14:paraId="5FFA7AC1" w14:textId="6E825100" w:rsidR="00527625" w:rsidRPr="008C0F34" w:rsidRDefault="00527625" w:rsidP="00552078">
            <w:pPr>
              <w:widowControl w:val="0"/>
              <w:spacing w:after="0" w:line="240" w:lineRule="auto"/>
              <w:jc w:val="center"/>
              <w:rPr>
                <w:rFonts w:cs="Arial"/>
                <w:sz w:val="28"/>
                <w:szCs w:val="28"/>
              </w:rPr>
            </w:pPr>
            <w:bookmarkStart w:id="0" w:name="_GoBack"/>
            <w:bookmarkEnd w:id="0"/>
          </w:p>
        </w:tc>
        <w:tc>
          <w:tcPr>
            <w:tcW w:w="1276" w:type="dxa"/>
            <w:tcBorders>
              <w:top w:val="single" w:sz="12" w:space="0" w:color="auto"/>
              <w:left w:val="single" w:sz="2" w:space="0" w:color="auto"/>
              <w:bottom w:val="single" w:sz="12" w:space="0" w:color="auto"/>
              <w:right w:val="single" w:sz="2" w:space="0" w:color="auto"/>
            </w:tcBorders>
            <w:shd w:val="clear" w:color="auto" w:fill="8496B0"/>
          </w:tcPr>
          <w:p w14:paraId="274434BA" w14:textId="77777777" w:rsidR="00527625" w:rsidRPr="008C0F34" w:rsidRDefault="00527625" w:rsidP="00552078">
            <w:pPr>
              <w:widowControl w:val="0"/>
              <w:spacing w:after="0" w:line="240" w:lineRule="auto"/>
              <w:jc w:val="center"/>
              <w:rPr>
                <w:rFonts w:cs="Arial"/>
                <w:b/>
                <w:sz w:val="28"/>
                <w:szCs w:val="28"/>
              </w:rPr>
            </w:pPr>
          </w:p>
        </w:tc>
        <w:tc>
          <w:tcPr>
            <w:tcW w:w="1276" w:type="dxa"/>
            <w:tcBorders>
              <w:top w:val="single" w:sz="12" w:space="0" w:color="auto"/>
              <w:left w:val="single" w:sz="2" w:space="0" w:color="auto"/>
              <w:bottom w:val="single" w:sz="12" w:space="0" w:color="auto"/>
              <w:right w:val="single" w:sz="2" w:space="0" w:color="auto"/>
            </w:tcBorders>
            <w:shd w:val="clear" w:color="auto" w:fill="8496B0"/>
          </w:tcPr>
          <w:p w14:paraId="7EA78BA6" w14:textId="77777777" w:rsidR="00527625" w:rsidRPr="008C0F34" w:rsidRDefault="00527625" w:rsidP="00552078">
            <w:pPr>
              <w:widowControl w:val="0"/>
              <w:spacing w:after="0" w:line="240" w:lineRule="auto"/>
              <w:jc w:val="center"/>
              <w:rPr>
                <w:rFonts w:cs="Arial"/>
                <w:b/>
                <w:sz w:val="28"/>
                <w:szCs w:val="28"/>
              </w:rPr>
            </w:pPr>
          </w:p>
        </w:tc>
        <w:tc>
          <w:tcPr>
            <w:tcW w:w="1134" w:type="dxa"/>
            <w:tcBorders>
              <w:top w:val="single" w:sz="12" w:space="0" w:color="auto"/>
              <w:left w:val="single" w:sz="2" w:space="0" w:color="auto"/>
              <w:bottom w:val="single" w:sz="12" w:space="0" w:color="auto"/>
              <w:right w:val="single" w:sz="2" w:space="0" w:color="auto"/>
            </w:tcBorders>
            <w:shd w:val="clear" w:color="auto" w:fill="8496B0"/>
            <w:vAlign w:val="center"/>
          </w:tcPr>
          <w:p w14:paraId="7CA55577" w14:textId="77777777" w:rsidR="00527625" w:rsidRPr="008C0F34" w:rsidRDefault="00527625" w:rsidP="00552078">
            <w:pPr>
              <w:widowControl w:val="0"/>
              <w:spacing w:after="0" w:line="240" w:lineRule="auto"/>
              <w:jc w:val="center"/>
              <w:rPr>
                <w:rFonts w:cs="Arial"/>
                <w:b/>
                <w:sz w:val="28"/>
                <w:szCs w:val="28"/>
              </w:rPr>
            </w:pPr>
          </w:p>
        </w:tc>
      </w:tr>
      <w:tr w:rsidR="00527625" w:rsidRPr="007912E7" w14:paraId="2EA630CD" w14:textId="77777777" w:rsidTr="00527625">
        <w:trPr>
          <w:trHeight w:val="29"/>
        </w:trPr>
        <w:tc>
          <w:tcPr>
            <w:tcW w:w="1418" w:type="dxa"/>
            <w:vMerge/>
            <w:tcBorders>
              <w:left w:val="single" w:sz="12" w:space="0" w:color="auto"/>
              <w:bottom w:val="single" w:sz="18" w:space="0" w:color="auto"/>
              <w:right w:val="single" w:sz="12" w:space="0" w:color="auto"/>
            </w:tcBorders>
            <w:shd w:val="clear" w:color="auto" w:fill="CDCACB"/>
          </w:tcPr>
          <w:p w14:paraId="47697459" w14:textId="77777777" w:rsidR="00527625" w:rsidRPr="006B4A86" w:rsidRDefault="00527625" w:rsidP="00552078">
            <w:pPr>
              <w:widowControl w:val="0"/>
              <w:spacing w:after="0" w:line="240" w:lineRule="auto"/>
              <w:rPr>
                <w:rFonts w:cs="Arial"/>
              </w:rPr>
            </w:pPr>
          </w:p>
        </w:tc>
        <w:tc>
          <w:tcPr>
            <w:tcW w:w="4962" w:type="dxa"/>
            <w:tcBorders>
              <w:top w:val="single" w:sz="12" w:space="0" w:color="auto"/>
              <w:left w:val="single" w:sz="12" w:space="0" w:color="auto"/>
              <w:bottom w:val="single" w:sz="2" w:space="0" w:color="auto"/>
              <w:right w:val="single" w:sz="12" w:space="0" w:color="auto"/>
            </w:tcBorders>
            <w:shd w:val="clear" w:color="auto" w:fill="auto"/>
            <w:vAlign w:val="center"/>
          </w:tcPr>
          <w:p w14:paraId="33A1645B" w14:textId="77777777" w:rsidR="00527625" w:rsidRPr="007912E7" w:rsidRDefault="00527625" w:rsidP="00552078">
            <w:pPr>
              <w:widowControl w:val="0"/>
              <w:spacing w:after="0" w:line="240" w:lineRule="auto"/>
              <w:rPr>
                <w:rFonts w:cs="Arial"/>
              </w:rPr>
            </w:pPr>
            <w:r w:rsidRPr="007912E7">
              <w:rPr>
                <w:rFonts w:cs="Arial"/>
              </w:rPr>
              <w:t>Role descriptions for members</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93D1B9"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417" w:type="dxa"/>
            <w:tcBorders>
              <w:top w:val="single" w:sz="12" w:space="0" w:color="auto"/>
              <w:left w:val="single" w:sz="12" w:space="0" w:color="auto"/>
              <w:bottom w:val="single" w:sz="12" w:space="0" w:color="auto"/>
              <w:right w:val="single" w:sz="2" w:space="0" w:color="auto"/>
            </w:tcBorders>
            <w:shd w:val="clear" w:color="auto" w:fill="8496B6"/>
            <w:vAlign w:val="center"/>
          </w:tcPr>
          <w:p w14:paraId="2EE177CE" w14:textId="77777777" w:rsidR="00527625" w:rsidRPr="008C0F34" w:rsidRDefault="00527625" w:rsidP="00552078">
            <w:pPr>
              <w:widowControl w:val="0"/>
              <w:spacing w:after="0" w:line="240" w:lineRule="auto"/>
              <w:jc w:val="center"/>
              <w:rPr>
                <w:rFonts w:cs="Arial"/>
                <w:b/>
                <w:color w:val="1F4E79"/>
                <w:sz w:val="28"/>
                <w:szCs w:val="28"/>
              </w:rPr>
            </w:pPr>
          </w:p>
        </w:tc>
        <w:tc>
          <w:tcPr>
            <w:tcW w:w="1276" w:type="dxa"/>
            <w:tcBorders>
              <w:top w:val="single" w:sz="12" w:space="0" w:color="auto"/>
              <w:left w:val="single" w:sz="2" w:space="0" w:color="auto"/>
              <w:bottom w:val="single" w:sz="12" w:space="0" w:color="auto"/>
              <w:right w:val="single" w:sz="2" w:space="0" w:color="auto"/>
            </w:tcBorders>
            <w:shd w:val="clear" w:color="auto" w:fill="8496B0"/>
          </w:tcPr>
          <w:p w14:paraId="1ABDEC42" w14:textId="77777777" w:rsidR="00527625" w:rsidRPr="008C0F34" w:rsidRDefault="00527625" w:rsidP="00552078">
            <w:pPr>
              <w:widowControl w:val="0"/>
              <w:spacing w:after="0" w:line="240" w:lineRule="auto"/>
              <w:jc w:val="center"/>
              <w:rPr>
                <w:rFonts w:cs="Arial"/>
                <w:b/>
                <w:sz w:val="28"/>
                <w:szCs w:val="28"/>
              </w:rPr>
            </w:pPr>
          </w:p>
        </w:tc>
        <w:tc>
          <w:tcPr>
            <w:tcW w:w="1276" w:type="dxa"/>
            <w:tcBorders>
              <w:top w:val="single" w:sz="12" w:space="0" w:color="auto"/>
              <w:left w:val="single" w:sz="2" w:space="0" w:color="auto"/>
              <w:bottom w:val="single" w:sz="12" w:space="0" w:color="auto"/>
              <w:right w:val="single" w:sz="2" w:space="0" w:color="auto"/>
            </w:tcBorders>
            <w:shd w:val="clear" w:color="auto" w:fill="8496B0"/>
          </w:tcPr>
          <w:p w14:paraId="031D7254" w14:textId="77777777" w:rsidR="00527625" w:rsidRPr="008C0F34" w:rsidRDefault="00527625" w:rsidP="00552078">
            <w:pPr>
              <w:widowControl w:val="0"/>
              <w:spacing w:after="0" w:line="240" w:lineRule="auto"/>
              <w:jc w:val="center"/>
              <w:rPr>
                <w:rFonts w:cs="Arial"/>
                <w:b/>
                <w:sz w:val="28"/>
                <w:szCs w:val="28"/>
              </w:rPr>
            </w:pPr>
          </w:p>
        </w:tc>
        <w:tc>
          <w:tcPr>
            <w:tcW w:w="1134" w:type="dxa"/>
            <w:tcBorders>
              <w:top w:val="single" w:sz="12" w:space="0" w:color="auto"/>
              <w:left w:val="single" w:sz="2" w:space="0" w:color="auto"/>
              <w:bottom w:val="single" w:sz="12" w:space="0" w:color="auto"/>
              <w:right w:val="single" w:sz="2" w:space="0" w:color="auto"/>
            </w:tcBorders>
            <w:shd w:val="clear" w:color="auto" w:fill="8496B0"/>
            <w:vAlign w:val="center"/>
          </w:tcPr>
          <w:p w14:paraId="1BB7A588" w14:textId="77777777" w:rsidR="00527625" w:rsidRPr="008C0F34" w:rsidRDefault="00527625" w:rsidP="00552078">
            <w:pPr>
              <w:widowControl w:val="0"/>
              <w:spacing w:after="0" w:line="240" w:lineRule="auto"/>
              <w:jc w:val="center"/>
              <w:rPr>
                <w:rFonts w:cs="Arial"/>
                <w:b/>
                <w:sz w:val="28"/>
                <w:szCs w:val="28"/>
              </w:rPr>
            </w:pPr>
          </w:p>
        </w:tc>
      </w:tr>
      <w:tr w:rsidR="00527625" w:rsidRPr="007912E7" w14:paraId="6EB1BE71" w14:textId="77777777" w:rsidTr="00527625">
        <w:trPr>
          <w:trHeight w:val="29"/>
        </w:trPr>
        <w:tc>
          <w:tcPr>
            <w:tcW w:w="1418" w:type="dxa"/>
            <w:vMerge/>
            <w:tcBorders>
              <w:left w:val="single" w:sz="12" w:space="0" w:color="auto"/>
              <w:bottom w:val="single" w:sz="18" w:space="0" w:color="auto"/>
              <w:right w:val="single" w:sz="12" w:space="0" w:color="auto"/>
            </w:tcBorders>
            <w:shd w:val="clear" w:color="auto" w:fill="CDCACB"/>
          </w:tcPr>
          <w:p w14:paraId="38AAF127" w14:textId="77777777" w:rsidR="00527625" w:rsidRPr="006B4A86" w:rsidRDefault="00527625" w:rsidP="00552078">
            <w:pPr>
              <w:widowControl w:val="0"/>
              <w:spacing w:after="0" w:line="240" w:lineRule="auto"/>
              <w:rPr>
                <w:rFonts w:cs="Arial"/>
              </w:rPr>
            </w:pPr>
          </w:p>
        </w:tc>
        <w:tc>
          <w:tcPr>
            <w:tcW w:w="4962" w:type="dxa"/>
            <w:tcBorders>
              <w:top w:val="single" w:sz="12" w:space="0" w:color="auto"/>
              <w:left w:val="single" w:sz="12" w:space="0" w:color="auto"/>
              <w:bottom w:val="single" w:sz="2" w:space="0" w:color="auto"/>
              <w:right w:val="single" w:sz="12" w:space="0" w:color="auto"/>
            </w:tcBorders>
            <w:shd w:val="clear" w:color="auto" w:fill="auto"/>
            <w:vAlign w:val="center"/>
          </w:tcPr>
          <w:p w14:paraId="10F2465A" w14:textId="77777777" w:rsidR="00527625" w:rsidRPr="007912E7" w:rsidRDefault="00527625" w:rsidP="00552078">
            <w:pPr>
              <w:widowControl w:val="0"/>
              <w:spacing w:after="0" w:line="240" w:lineRule="auto"/>
              <w:rPr>
                <w:rFonts w:cs="Arial"/>
              </w:rPr>
            </w:pPr>
            <w:r>
              <w:rPr>
                <w:rFonts w:cs="Arial"/>
              </w:rPr>
              <w:t xml:space="preserve">Role descriptions for </w:t>
            </w:r>
            <w:r w:rsidRPr="007912E7">
              <w:rPr>
                <w:rFonts w:cs="Arial"/>
              </w:rPr>
              <w:t>trustees/chair/</w:t>
            </w:r>
          </w:p>
          <w:p w14:paraId="3981B4BA" w14:textId="1D6016B7" w:rsidR="00527625" w:rsidRPr="007912E7" w:rsidRDefault="00527625" w:rsidP="00552078">
            <w:pPr>
              <w:widowControl w:val="0"/>
              <w:spacing w:after="0" w:line="240" w:lineRule="auto"/>
              <w:rPr>
                <w:rFonts w:cs="Arial"/>
              </w:rPr>
            </w:pPr>
            <w:r w:rsidRPr="007912E7">
              <w:rPr>
                <w:rFonts w:cs="Arial"/>
              </w:rPr>
              <w:t>specific roles/committee: agree</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FFF08BB" w14:textId="77777777" w:rsidR="00527625" w:rsidRPr="00AD31DE" w:rsidRDefault="00527625" w:rsidP="00552078">
            <w:pPr>
              <w:widowControl w:val="0"/>
              <w:spacing w:after="0" w:line="240" w:lineRule="auto"/>
              <w:jc w:val="center"/>
              <w:rPr>
                <w:rFonts w:cs="Arial"/>
                <w:b/>
                <w:color w:val="2E74B5"/>
                <w:sz w:val="28"/>
                <w:szCs w:val="28"/>
              </w:rPr>
            </w:pPr>
          </w:p>
        </w:tc>
        <w:tc>
          <w:tcPr>
            <w:tcW w:w="1417" w:type="dxa"/>
            <w:tcBorders>
              <w:top w:val="single" w:sz="12" w:space="0" w:color="auto"/>
              <w:left w:val="single" w:sz="12" w:space="0" w:color="auto"/>
              <w:bottom w:val="single" w:sz="12" w:space="0" w:color="auto"/>
              <w:right w:val="single" w:sz="2" w:space="0" w:color="auto"/>
            </w:tcBorders>
            <w:shd w:val="clear" w:color="auto" w:fill="FFFFFF" w:themeFill="background1"/>
            <w:vAlign w:val="center"/>
          </w:tcPr>
          <w:p w14:paraId="35FEBA83"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0845FF7F" w14:textId="77777777" w:rsidR="00527625" w:rsidRPr="00AD31DE" w:rsidRDefault="00527625" w:rsidP="00552078">
            <w:pPr>
              <w:widowControl w:val="0"/>
              <w:spacing w:after="0" w:line="240" w:lineRule="auto"/>
              <w:jc w:val="center"/>
              <w:rPr>
                <w:rFonts w:cs="Arial"/>
                <w:b/>
                <w:color w:val="2E74B5"/>
                <w:sz w:val="28"/>
                <w:szCs w:val="28"/>
              </w:rPr>
            </w:pP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00675EB1" w14:textId="77777777" w:rsidR="00527625" w:rsidRPr="00AD31DE" w:rsidRDefault="00527625" w:rsidP="00552078">
            <w:pPr>
              <w:widowControl w:val="0"/>
              <w:spacing w:after="0" w:line="240" w:lineRule="auto"/>
              <w:jc w:val="center"/>
              <w:rPr>
                <w:rFonts w:cs="Arial"/>
                <w:b/>
                <w:color w:val="2E74B5"/>
                <w:sz w:val="28"/>
                <w:szCs w:val="28"/>
              </w:rPr>
            </w:pPr>
          </w:p>
        </w:tc>
        <w:tc>
          <w:tcPr>
            <w:tcW w:w="1134" w:type="dxa"/>
            <w:tcBorders>
              <w:top w:val="single" w:sz="12" w:space="0" w:color="auto"/>
              <w:left w:val="single" w:sz="2" w:space="0" w:color="auto"/>
              <w:bottom w:val="single" w:sz="12" w:space="0" w:color="auto"/>
              <w:right w:val="single" w:sz="2" w:space="0" w:color="auto"/>
            </w:tcBorders>
            <w:shd w:val="clear" w:color="auto" w:fill="C0E2EA"/>
            <w:vAlign w:val="center"/>
          </w:tcPr>
          <w:p w14:paraId="18A85E95"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t>&lt;A</w:t>
            </w:r>
          </w:p>
        </w:tc>
      </w:tr>
      <w:tr w:rsidR="00527625" w:rsidRPr="007912E7" w14:paraId="51069E0C" w14:textId="77777777" w:rsidTr="00527625">
        <w:trPr>
          <w:trHeight w:val="29"/>
        </w:trPr>
        <w:tc>
          <w:tcPr>
            <w:tcW w:w="1418" w:type="dxa"/>
            <w:vMerge/>
            <w:tcBorders>
              <w:left w:val="single" w:sz="12" w:space="0" w:color="auto"/>
              <w:bottom w:val="single" w:sz="18" w:space="0" w:color="auto"/>
              <w:right w:val="single" w:sz="12" w:space="0" w:color="auto"/>
            </w:tcBorders>
            <w:shd w:val="clear" w:color="auto" w:fill="CDCACB"/>
          </w:tcPr>
          <w:p w14:paraId="33E3EBD0" w14:textId="77777777" w:rsidR="00527625" w:rsidRPr="006B4A86" w:rsidRDefault="00527625" w:rsidP="00552078">
            <w:pPr>
              <w:widowControl w:val="0"/>
              <w:spacing w:after="0" w:line="240" w:lineRule="auto"/>
              <w:rPr>
                <w:rFonts w:cs="Arial"/>
              </w:rPr>
            </w:pPr>
          </w:p>
        </w:tc>
        <w:tc>
          <w:tcPr>
            <w:tcW w:w="4962" w:type="dxa"/>
            <w:tcBorders>
              <w:top w:val="single" w:sz="12" w:space="0" w:color="auto"/>
              <w:left w:val="single" w:sz="12" w:space="0" w:color="auto"/>
              <w:bottom w:val="single" w:sz="2" w:space="0" w:color="auto"/>
              <w:right w:val="single" w:sz="12" w:space="0" w:color="auto"/>
            </w:tcBorders>
            <w:shd w:val="clear" w:color="auto" w:fill="auto"/>
            <w:vAlign w:val="center"/>
          </w:tcPr>
          <w:p w14:paraId="49DA60A8" w14:textId="77777777" w:rsidR="00527625" w:rsidRPr="007912E7" w:rsidRDefault="00527625" w:rsidP="00552078">
            <w:pPr>
              <w:rPr>
                <w:color w:val="000000"/>
              </w:rPr>
            </w:pPr>
            <w:r>
              <w:rPr>
                <w:color w:val="000000"/>
              </w:rPr>
              <w:t>Parent trustee/committee/council member</w:t>
            </w:r>
            <w:r w:rsidRPr="007912E7">
              <w:rPr>
                <w:color w:val="000000"/>
              </w:rPr>
              <w:t xml:space="preserve">: elected </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9BADB8E" w14:textId="77777777" w:rsidR="00527625" w:rsidRPr="00AD31DE" w:rsidRDefault="00527625" w:rsidP="00552078">
            <w:pPr>
              <w:widowControl w:val="0"/>
              <w:spacing w:after="0" w:line="240" w:lineRule="auto"/>
              <w:jc w:val="center"/>
              <w:rPr>
                <w:rFonts w:cs="Arial"/>
                <w:b/>
                <w:color w:val="2E74B5"/>
                <w:sz w:val="28"/>
                <w:szCs w:val="28"/>
              </w:rPr>
            </w:pPr>
          </w:p>
        </w:tc>
        <w:tc>
          <w:tcPr>
            <w:tcW w:w="1417" w:type="dxa"/>
            <w:tcBorders>
              <w:top w:val="single" w:sz="12" w:space="0" w:color="auto"/>
              <w:left w:val="single" w:sz="12" w:space="0" w:color="auto"/>
              <w:bottom w:val="single" w:sz="12" w:space="0" w:color="auto"/>
              <w:right w:val="single" w:sz="2" w:space="0" w:color="auto"/>
            </w:tcBorders>
            <w:shd w:val="clear" w:color="auto" w:fill="FFFFFF" w:themeFill="background1"/>
            <w:vAlign w:val="center"/>
          </w:tcPr>
          <w:p w14:paraId="7085BE36"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55DEFF79" w14:textId="77777777" w:rsidR="00527625" w:rsidRPr="00AD31DE" w:rsidRDefault="00527625" w:rsidP="00552078">
            <w:pPr>
              <w:widowControl w:val="0"/>
              <w:spacing w:after="0" w:line="240" w:lineRule="auto"/>
              <w:jc w:val="center"/>
              <w:rPr>
                <w:rFonts w:cs="Arial"/>
                <w:b/>
                <w:color w:val="2E74B5"/>
                <w:sz w:val="28"/>
                <w:szCs w:val="28"/>
              </w:rPr>
            </w:pP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66FBA77C" w14:textId="77777777" w:rsidR="00527625" w:rsidRPr="00AD31DE" w:rsidRDefault="00527625" w:rsidP="00552078">
            <w:pPr>
              <w:widowControl w:val="0"/>
              <w:spacing w:after="0" w:line="240" w:lineRule="auto"/>
              <w:jc w:val="center"/>
              <w:rPr>
                <w:rFonts w:cs="Arial"/>
                <w:b/>
                <w:color w:val="2E74B5"/>
                <w:sz w:val="28"/>
                <w:szCs w:val="28"/>
              </w:rPr>
            </w:pPr>
          </w:p>
        </w:tc>
        <w:tc>
          <w:tcPr>
            <w:tcW w:w="1134" w:type="dxa"/>
            <w:tcBorders>
              <w:top w:val="single" w:sz="12" w:space="0" w:color="auto"/>
              <w:left w:val="single" w:sz="2" w:space="0" w:color="auto"/>
              <w:bottom w:val="single" w:sz="12" w:space="0" w:color="auto"/>
              <w:right w:val="single" w:sz="2" w:space="0" w:color="auto"/>
            </w:tcBorders>
            <w:shd w:val="clear" w:color="auto" w:fill="C0E2EA"/>
            <w:vAlign w:val="center"/>
          </w:tcPr>
          <w:p w14:paraId="5F553AC7" w14:textId="77777777" w:rsidR="00527625" w:rsidRPr="00AD31DE" w:rsidRDefault="00527625" w:rsidP="00552078">
            <w:pPr>
              <w:widowControl w:val="0"/>
              <w:spacing w:after="0" w:line="240" w:lineRule="auto"/>
              <w:jc w:val="center"/>
              <w:rPr>
                <w:rFonts w:cs="Arial"/>
                <w:b/>
                <w:color w:val="2E74B5"/>
                <w:sz w:val="28"/>
                <w:szCs w:val="28"/>
              </w:rPr>
            </w:pPr>
          </w:p>
        </w:tc>
      </w:tr>
      <w:tr w:rsidR="00527625" w:rsidRPr="007912E7" w14:paraId="73D500E5" w14:textId="77777777" w:rsidTr="00527625">
        <w:trPr>
          <w:trHeight w:val="29"/>
        </w:trPr>
        <w:tc>
          <w:tcPr>
            <w:tcW w:w="1418" w:type="dxa"/>
            <w:vMerge/>
            <w:tcBorders>
              <w:left w:val="single" w:sz="12" w:space="0" w:color="auto"/>
              <w:bottom w:val="single" w:sz="18" w:space="0" w:color="auto"/>
              <w:right w:val="single" w:sz="12" w:space="0" w:color="auto"/>
            </w:tcBorders>
            <w:shd w:val="clear" w:color="auto" w:fill="CDCACB"/>
          </w:tcPr>
          <w:p w14:paraId="05EA1904" w14:textId="77777777" w:rsidR="00527625" w:rsidRPr="006B4A86" w:rsidRDefault="00527625" w:rsidP="00552078">
            <w:pPr>
              <w:widowControl w:val="0"/>
              <w:spacing w:after="0" w:line="240" w:lineRule="auto"/>
            </w:pPr>
          </w:p>
        </w:tc>
        <w:tc>
          <w:tcPr>
            <w:tcW w:w="4962" w:type="dxa"/>
            <w:tcBorders>
              <w:top w:val="single" w:sz="12" w:space="0" w:color="auto"/>
              <w:left w:val="single" w:sz="12" w:space="0" w:color="auto"/>
              <w:bottom w:val="single" w:sz="2" w:space="0" w:color="auto"/>
              <w:right w:val="single" w:sz="12" w:space="0" w:color="auto"/>
            </w:tcBorders>
            <w:shd w:val="clear" w:color="auto" w:fill="auto"/>
            <w:vAlign w:val="center"/>
          </w:tcPr>
          <w:p w14:paraId="00CE5C17" w14:textId="77777777" w:rsidR="00527625" w:rsidRPr="007912E7" w:rsidRDefault="00527625" w:rsidP="00552078">
            <w:pPr>
              <w:widowControl w:val="0"/>
              <w:spacing w:after="0" w:line="240" w:lineRule="auto"/>
            </w:pPr>
            <w:r>
              <w:t>Board c</w:t>
            </w:r>
            <w:r w:rsidRPr="007912E7">
              <w:t>ommit</w:t>
            </w:r>
            <w:r>
              <w:t>tee</w:t>
            </w:r>
            <w:r w:rsidRPr="007912E7">
              <w:t xml:space="preserve"> chairs: appoint and remove</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AF8339" w14:textId="77777777" w:rsidR="00527625" w:rsidRPr="00AD31DE" w:rsidRDefault="00527625" w:rsidP="00552078">
            <w:pPr>
              <w:widowControl w:val="0"/>
              <w:spacing w:after="0" w:line="240" w:lineRule="auto"/>
              <w:jc w:val="center"/>
              <w:rPr>
                <w:rFonts w:cs="Arial"/>
                <w:b/>
                <w:color w:val="2E74B5"/>
                <w:sz w:val="28"/>
                <w:szCs w:val="28"/>
              </w:rPr>
            </w:pPr>
          </w:p>
        </w:tc>
        <w:tc>
          <w:tcPr>
            <w:tcW w:w="1417" w:type="dxa"/>
            <w:tcBorders>
              <w:top w:val="single" w:sz="12" w:space="0" w:color="auto"/>
              <w:left w:val="single" w:sz="12" w:space="0" w:color="auto"/>
              <w:bottom w:val="single" w:sz="12" w:space="0" w:color="auto"/>
              <w:right w:val="single" w:sz="2" w:space="0" w:color="auto"/>
            </w:tcBorders>
            <w:shd w:val="clear" w:color="auto" w:fill="FFFFFF" w:themeFill="background1"/>
            <w:vAlign w:val="center"/>
          </w:tcPr>
          <w:p w14:paraId="7349E345"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74A0B0EE"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53B0A168"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134" w:type="dxa"/>
            <w:tcBorders>
              <w:top w:val="single" w:sz="12" w:space="0" w:color="auto"/>
              <w:left w:val="single" w:sz="2" w:space="0" w:color="auto"/>
              <w:bottom w:val="single" w:sz="12" w:space="0" w:color="auto"/>
              <w:right w:val="single" w:sz="2" w:space="0" w:color="auto"/>
            </w:tcBorders>
            <w:shd w:val="clear" w:color="auto" w:fill="C0E2EA"/>
            <w:vAlign w:val="center"/>
          </w:tcPr>
          <w:p w14:paraId="3A2CF1DE"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t>&lt;A</w:t>
            </w:r>
          </w:p>
        </w:tc>
      </w:tr>
      <w:tr w:rsidR="00527625" w:rsidRPr="007912E7" w14:paraId="6EED9AA9" w14:textId="77777777" w:rsidTr="00527625">
        <w:trPr>
          <w:trHeight w:val="29"/>
        </w:trPr>
        <w:tc>
          <w:tcPr>
            <w:tcW w:w="1418" w:type="dxa"/>
            <w:vMerge/>
            <w:tcBorders>
              <w:left w:val="single" w:sz="12" w:space="0" w:color="auto"/>
              <w:bottom w:val="single" w:sz="18" w:space="0" w:color="auto"/>
              <w:right w:val="single" w:sz="12" w:space="0" w:color="auto"/>
            </w:tcBorders>
            <w:shd w:val="clear" w:color="auto" w:fill="CDCACB"/>
          </w:tcPr>
          <w:p w14:paraId="003FB5DF" w14:textId="77777777" w:rsidR="00527625" w:rsidRPr="006B4A86" w:rsidRDefault="00527625" w:rsidP="00552078">
            <w:pPr>
              <w:spacing w:after="0" w:line="240" w:lineRule="auto"/>
            </w:pPr>
          </w:p>
        </w:tc>
        <w:tc>
          <w:tcPr>
            <w:tcW w:w="4962" w:type="dxa"/>
            <w:tcBorders>
              <w:top w:val="single" w:sz="12" w:space="0" w:color="auto"/>
              <w:left w:val="single" w:sz="12" w:space="0" w:color="auto"/>
              <w:bottom w:val="single" w:sz="2" w:space="0" w:color="auto"/>
              <w:right w:val="single" w:sz="12" w:space="0" w:color="auto"/>
            </w:tcBorders>
            <w:shd w:val="clear" w:color="auto" w:fill="auto"/>
          </w:tcPr>
          <w:p w14:paraId="2730E555" w14:textId="77777777" w:rsidR="00527625" w:rsidRPr="007912E7" w:rsidRDefault="00527625" w:rsidP="00552078">
            <w:pPr>
              <w:spacing w:after="0" w:line="240" w:lineRule="auto"/>
            </w:pPr>
            <w:r w:rsidRPr="007912E7">
              <w:t>Clerk to board: appoint and remove</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DAC600" w14:textId="77777777" w:rsidR="00527625" w:rsidRPr="00AD31DE" w:rsidRDefault="00527625" w:rsidP="00552078">
            <w:pPr>
              <w:widowControl w:val="0"/>
              <w:spacing w:after="0" w:line="240" w:lineRule="auto"/>
              <w:jc w:val="center"/>
              <w:rPr>
                <w:rFonts w:cs="Arial"/>
                <w:b/>
                <w:color w:val="2E74B5"/>
                <w:sz w:val="28"/>
                <w:szCs w:val="28"/>
              </w:rPr>
            </w:pPr>
          </w:p>
        </w:tc>
        <w:tc>
          <w:tcPr>
            <w:tcW w:w="1417" w:type="dxa"/>
            <w:tcBorders>
              <w:top w:val="single" w:sz="12" w:space="0" w:color="auto"/>
              <w:left w:val="single" w:sz="12" w:space="0" w:color="auto"/>
              <w:bottom w:val="single" w:sz="12" w:space="0" w:color="auto"/>
              <w:right w:val="single" w:sz="2" w:space="0" w:color="auto"/>
            </w:tcBorders>
            <w:shd w:val="clear" w:color="auto" w:fill="FFFFFF" w:themeFill="background1"/>
            <w:vAlign w:val="center"/>
          </w:tcPr>
          <w:p w14:paraId="78EAA0E0"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5C2A9806" w14:textId="77777777" w:rsidR="00527625" w:rsidRPr="00AD31DE" w:rsidRDefault="00527625" w:rsidP="00552078">
            <w:pPr>
              <w:widowControl w:val="0"/>
              <w:spacing w:after="0" w:line="240" w:lineRule="auto"/>
              <w:jc w:val="center"/>
              <w:rPr>
                <w:rFonts w:cs="Arial"/>
                <w:b/>
                <w:color w:val="2E74B5"/>
                <w:sz w:val="28"/>
                <w:szCs w:val="28"/>
              </w:rPr>
            </w:pPr>
          </w:p>
        </w:tc>
        <w:tc>
          <w:tcPr>
            <w:tcW w:w="1276" w:type="dxa"/>
            <w:tcBorders>
              <w:top w:val="single" w:sz="12" w:space="0" w:color="auto"/>
              <w:left w:val="single" w:sz="2" w:space="0" w:color="auto"/>
              <w:bottom w:val="single" w:sz="12" w:space="0" w:color="auto"/>
              <w:right w:val="single" w:sz="2" w:space="0" w:color="auto"/>
            </w:tcBorders>
            <w:shd w:val="clear" w:color="auto" w:fill="C0E2EA"/>
          </w:tcPr>
          <w:p w14:paraId="691718AF" w14:textId="77777777" w:rsidR="00527625" w:rsidRPr="00AD31DE" w:rsidRDefault="00527625" w:rsidP="00552078">
            <w:pPr>
              <w:widowControl w:val="0"/>
              <w:spacing w:after="0" w:line="240" w:lineRule="auto"/>
              <w:jc w:val="center"/>
              <w:rPr>
                <w:rFonts w:cs="Arial"/>
                <w:b/>
                <w:color w:val="2E74B5"/>
                <w:sz w:val="28"/>
                <w:szCs w:val="28"/>
              </w:rPr>
            </w:pPr>
          </w:p>
        </w:tc>
        <w:tc>
          <w:tcPr>
            <w:tcW w:w="1134" w:type="dxa"/>
            <w:tcBorders>
              <w:top w:val="single" w:sz="12" w:space="0" w:color="auto"/>
              <w:left w:val="single" w:sz="2" w:space="0" w:color="auto"/>
              <w:bottom w:val="single" w:sz="12" w:space="0" w:color="auto"/>
              <w:right w:val="single" w:sz="2" w:space="0" w:color="auto"/>
            </w:tcBorders>
            <w:shd w:val="clear" w:color="auto" w:fill="C0E2EA"/>
            <w:vAlign w:val="center"/>
          </w:tcPr>
          <w:p w14:paraId="361AF11A" w14:textId="77777777" w:rsidR="00527625" w:rsidRPr="00AD31DE" w:rsidRDefault="00527625" w:rsidP="00552078">
            <w:pPr>
              <w:widowControl w:val="0"/>
              <w:spacing w:after="0" w:line="240" w:lineRule="auto"/>
              <w:jc w:val="center"/>
              <w:rPr>
                <w:rFonts w:cs="Arial"/>
                <w:b/>
                <w:color w:val="2E74B5"/>
                <w:sz w:val="28"/>
                <w:szCs w:val="28"/>
              </w:rPr>
            </w:pPr>
          </w:p>
        </w:tc>
      </w:tr>
      <w:tr w:rsidR="00527625" w:rsidRPr="007912E7" w14:paraId="7590F3D4" w14:textId="77777777" w:rsidTr="00133881">
        <w:trPr>
          <w:trHeight w:val="20"/>
        </w:trPr>
        <w:tc>
          <w:tcPr>
            <w:tcW w:w="1418" w:type="dxa"/>
            <w:vMerge w:val="restart"/>
            <w:tcBorders>
              <w:top w:val="single" w:sz="18" w:space="0" w:color="auto"/>
              <w:left w:val="single" w:sz="12" w:space="0" w:color="000000" w:themeColor="text1"/>
              <w:bottom w:val="single" w:sz="4" w:space="0" w:color="auto"/>
              <w:right w:val="single" w:sz="6" w:space="0" w:color="000000" w:themeColor="text1"/>
            </w:tcBorders>
            <w:shd w:val="clear" w:color="auto" w:fill="D5DCE4"/>
            <w:vAlign w:val="center"/>
          </w:tcPr>
          <w:p w14:paraId="2B73FC3F" w14:textId="77777777" w:rsidR="00527625" w:rsidRDefault="00527625" w:rsidP="00552078">
            <w:pPr>
              <w:shd w:val="clear" w:color="auto" w:fill="D5DCE4"/>
              <w:spacing w:after="0" w:line="240" w:lineRule="auto"/>
              <w:jc w:val="center"/>
              <w:rPr>
                <w:b/>
                <w:sz w:val="28"/>
                <w:szCs w:val="28"/>
              </w:rPr>
            </w:pPr>
          </w:p>
          <w:p w14:paraId="1BA0D155" w14:textId="77777777" w:rsidR="00527625" w:rsidRPr="004F316D" w:rsidRDefault="00527625" w:rsidP="00552078">
            <w:pPr>
              <w:shd w:val="clear" w:color="auto" w:fill="D5DCE4"/>
              <w:spacing w:after="0" w:line="240" w:lineRule="auto"/>
              <w:jc w:val="center"/>
              <w:rPr>
                <w:color w:val="FFFFFF" w:themeColor="background1"/>
                <w:sz w:val="28"/>
                <w:szCs w:val="28"/>
              </w:rPr>
            </w:pPr>
            <w:r w:rsidRPr="004F316D">
              <w:rPr>
                <w:color w:val="FFFFFF" w:themeColor="background1"/>
                <w:sz w:val="28"/>
                <w:szCs w:val="28"/>
              </w:rPr>
              <w:t>Systems and structures</w:t>
            </w:r>
          </w:p>
          <w:p w14:paraId="038B788F" w14:textId="77777777" w:rsidR="00527625" w:rsidRPr="004F316D" w:rsidRDefault="00527625" w:rsidP="00552078">
            <w:pPr>
              <w:shd w:val="clear" w:color="auto" w:fill="D5DCE4"/>
              <w:spacing w:after="0" w:line="240" w:lineRule="auto"/>
              <w:jc w:val="center"/>
              <w:rPr>
                <w:b/>
                <w:color w:val="FFFFFF" w:themeColor="background1"/>
                <w:sz w:val="28"/>
                <w:szCs w:val="28"/>
              </w:rPr>
            </w:pPr>
          </w:p>
          <w:p w14:paraId="189CAECA" w14:textId="77777777" w:rsidR="00527625" w:rsidRPr="004F316D" w:rsidRDefault="00527625" w:rsidP="00552078">
            <w:pPr>
              <w:shd w:val="clear" w:color="auto" w:fill="D5DCE4"/>
              <w:spacing w:after="0" w:line="240" w:lineRule="auto"/>
              <w:jc w:val="center"/>
              <w:rPr>
                <w:b/>
                <w:color w:val="FFFFFF" w:themeColor="background1"/>
                <w:sz w:val="28"/>
                <w:szCs w:val="28"/>
              </w:rPr>
            </w:pPr>
          </w:p>
          <w:p w14:paraId="4DEA2EA2" w14:textId="77777777" w:rsidR="00527625" w:rsidRDefault="00527625" w:rsidP="00552078">
            <w:pPr>
              <w:shd w:val="clear" w:color="auto" w:fill="D5DCE4"/>
              <w:spacing w:after="0" w:line="240" w:lineRule="auto"/>
              <w:jc w:val="center"/>
              <w:rPr>
                <w:b/>
                <w:sz w:val="28"/>
                <w:szCs w:val="28"/>
              </w:rPr>
            </w:pPr>
          </w:p>
          <w:p w14:paraId="2C0BDFFC" w14:textId="77777777" w:rsidR="00527625" w:rsidRDefault="00527625" w:rsidP="00552078">
            <w:pPr>
              <w:shd w:val="clear" w:color="auto" w:fill="D5DCE4"/>
              <w:spacing w:after="0" w:line="240" w:lineRule="auto"/>
              <w:jc w:val="center"/>
              <w:rPr>
                <w:sz w:val="28"/>
                <w:szCs w:val="28"/>
              </w:rPr>
            </w:pPr>
          </w:p>
          <w:p w14:paraId="5E9C85EF" w14:textId="77777777" w:rsidR="00527625" w:rsidRDefault="00527625" w:rsidP="00552078">
            <w:pPr>
              <w:shd w:val="clear" w:color="auto" w:fill="D5DCE4"/>
              <w:spacing w:after="0" w:line="240" w:lineRule="auto"/>
              <w:jc w:val="center"/>
              <w:rPr>
                <w:sz w:val="28"/>
                <w:szCs w:val="28"/>
              </w:rPr>
            </w:pPr>
          </w:p>
          <w:p w14:paraId="35CB154A" w14:textId="77777777" w:rsidR="00527625" w:rsidRDefault="00527625" w:rsidP="00552078">
            <w:pPr>
              <w:shd w:val="clear" w:color="auto" w:fill="D5DCE4"/>
              <w:spacing w:after="0" w:line="240" w:lineRule="auto"/>
              <w:jc w:val="center"/>
              <w:rPr>
                <w:b/>
                <w:sz w:val="28"/>
                <w:szCs w:val="28"/>
              </w:rPr>
            </w:pPr>
          </w:p>
          <w:p w14:paraId="4AFC8E33" w14:textId="77777777" w:rsidR="00527625" w:rsidRPr="004F316D" w:rsidRDefault="00527625" w:rsidP="00552078">
            <w:pPr>
              <w:shd w:val="clear" w:color="auto" w:fill="D5DCE4"/>
              <w:spacing w:after="0" w:line="240" w:lineRule="auto"/>
              <w:jc w:val="center"/>
              <w:rPr>
                <w:color w:val="FFFFFF" w:themeColor="background1"/>
                <w:sz w:val="28"/>
                <w:szCs w:val="28"/>
              </w:rPr>
            </w:pPr>
            <w:r w:rsidRPr="004F316D">
              <w:rPr>
                <w:color w:val="FFFFFF" w:themeColor="background1"/>
                <w:sz w:val="28"/>
                <w:szCs w:val="28"/>
              </w:rPr>
              <w:t>Systems and structures</w:t>
            </w:r>
          </w:p>
          <w:p w14:paraId="55E81DF5" w14:textId="77777777" w:rsidR="00527625" w:rsidRPr="00171A20" w:rsidRDefault="00527625" w:rsidP="00552078">
            <w:pPr>
              <w:spacing w:after="0" w:line="240" w:lineRule="auto"/>
              <w:jc w:val="center"/>
              <w:rPr>
                <w:b/>
                <w:sz w:val="28"/>
                <w:szCs w:val="28"/>
              </w:rPr>
            </w:pPr>
          </w:p>
        </w:tc>
        <w:tc>
          <w:tcPr>
            <w:tcW w:w="4962" w:type="dxa"/>
            <w:tcBorders>
              <w:top w:val="single" w:sz="18" w:space="0" w:color="auto"/>
              <w:left w:val="single" w:sz="6" w:space="0" w:color="000000" w:themeColor="text1"/>
              <w:bottom w:val="single" w:sz="6" w:space="0" w:color="000000" w:themeColor="text1"/>
              <w:right w:val="single" w:sz="12" w:space="0" w:color="000000" w:themeColor="text1"/>
            </w:tcBorders>
            <w:shd w:val="clear" w:color="auto" w:fill="auto"/>
          </w:tcPr>
          <w:p w14:paraId="44D21B44" w14:textId="77777777" w:rsidR="00527625" w:rsidRPr="007912E7" w:rsidRDefault="00527625" w:rsidP="00552078">
            <w:pPr>
              <w:spacing w:after="0" w:line="240" w:lineRule="auto"/>
            </w:pPr>
            <w:r w:rsidRPr="007912E7">
              <w:lastRenderedPageBreak/>
              <w:t xml:space="preserve">Articles of association: </w:t>
            </w:r>
            <w:r>
              <w:t xml:space="preserve">review and </w:t>
            </w:r>
            <w:r w:rsidRPr="007912E7">
              <w:t>agree</w:t>
            </w:r>
          </w:p>
        </w:tc>
        <w:tc>
          <w:tcPr>
            <w:tcW w:w="1559" w:type="dxa"/>
            <w:tcBorders>
              <w:top w:val="single" w:sz="18" w:space="0" w:color="auto"/>
              <w:left w:val="single" w:sz="12" w:space="0" w:color="000000" w:themeColor="text1"/>
              <w:bottom w:val="single" w:sz="2" w:space="0" w:color="auto"/>
              <w:right w:val="single" w:sz="12" w:space="0" w:color="auto"/>
            </w:tcBorders>
            <w:shd w:val="clear" w:color="auto" w:fill="F2F2F2" w:themeFill="background1" w:themeFillShade="F2"/>
            <w:vAlign w:val="center"/>
          </w:tcPr>
          <w:p w14:paraId="4B6CE2AF"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417" w:type="dxa"/>
            <w:tcBorders>
              <w:top w:val="single" w:sz="18" w:space="0" w:color="auto"/>
              <w:left w:val="single" w:sz="12" w:space="0" w:color="auto"/>
              <w:bottom w:val="single" w:sz="2" w:space="0" w:color="auto"/>
              <w:right w:val="single" w:sz="2" w:space="0" w:color="auto"/>
            </w:tcBorders>
            <w:shd w:val="clear" w:color="auto" w:fill="FFFFFF" w:themeFill="background1"/>
            <w:vAlign w:val="center"/>
          </w:tcPr>
          <w:p w14:paraId="2B412B64"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t>&lt;A</w:t>
            </w:r>
          </w:p>
        </w:tc>
        <w:tc>
          <w:tcPr>
            <w:tcW w:w="1276" w:type="dxa"/>
            <w:tcBorders>
              <w:top w:val="single" w:sz="18" w:space="0" w:color="auto"/>
              <w:left w:val="single" w:sz="2" w:space="0" w:color="auto"/>
              <w:bottom w:val="single" w:sz="2" w:space="0" w:color="auto"/>
              <w:right w:val="single" w:sz="2" w:space="0" w:color="auto"/>
            </w:tcBorders>
            <w:shd w:val="clear" w:color="auto" w:fill="C0E2EA"/>
          </w:tcPr>
          <w:p w14:paraId="7E2A70AB" w14:textId="77777777" w:rsidR="00527625" w:rsidRPr="00AD31DE" w:rsidRDefault="00527625" w:rsidP="00552078">
            <w:pPr>
              <w:widowControl w:val="0"/>
              <w:spacing w:after="0" w:line="240" w:lineRule="auto"/>
              <w:jc w:val="center"/>
              <w:rPr>
                <w:rFonts w:cs="Arial"/>
                <w:b/>
                <w:color w:val="2E74B5"/>
                <w:sz w:val="28"/>
                <w:szCs w:val="28"/>
              </w:rPr>
            </w:pPr>
          </w:p>
        </w:tc>
        <w:tc>
          <w:tcPr>
            <w:tcW w:w="1276" w:type="dxa"/>
            <w:tcBorders>
              <w:top w:val="single" w:sz="18" w:space="0" w:color="auto"/>
              <w:left w:val="single" w:sz="2" w:space="0" w:color="auto"/>
              <w:bottom w:val="single" w:sz="2" w:space="0" w:color="auto"/>
              <w:right w:val="single" w:sz="2" w:space="0" w:color="auto"/>
            </w:tcBorders>
            <w:shd w:val="clear" w:color="auto" w:fill="C0E2EA"/>
          </w:tcPr>
          <w:p w14:paraId="3D314C0E" w14:textId="77777777" w:rsidR="00527625" w:rsidRPr="00AD31DE" w:rsidRDefault="00527625" w:rsidP="00552078">
            <w:pPr>
              <w:widowControl w:val="0"/>
              <w:spacing w:after="0" w:line="240" w:lineRule="auto"/>
              <w:jc w:val="center"/>
              <w:rPr>
                <w:rFonts w:cs="Arial"/>
                <w:b/>
                <w:color w:val="2E74B5"/>
                <w:sz w:val="28"/>
                <w:szCs w:val="28"/>
              </w:rPr>
            </w:pPr>
          </w:p>
        </w:tc>
        <w:tc>
          <w:tcPr>
            <w:tcW w:w="1134" w:type="dxa"/>
            <w:tcBorders>
              <w:top w:val="single" w:sz="18" w:space="0" w:color="auto"/>
              <w:left w:val="single" w:sz="2" w:space="0" w:color="auto"/>
              <w:bottom w:val="single" w:sz="2" w:space="0" w:color="auto"/>
              <w:right w:val="single" w:sz="2" w:space="0" w:color="auto"/>
            </w:tcBorders>
            <w:shd w:val="clear" w:color="auto" w:fill="C0E2EA"/>
            <w:vAlign w:val="center"/>
          </w:tcPr>
          <w:p w14:paraId="273F7959"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t>&lt;A</w:t>
            </w:r>
          </w:p>
        </w:tc>
      </w:tr>
      <w:tr w:rsidR="00527625" w:rsidRPr="007912E7" w14:paraId="1DDE32EF" w14:textId="77777777" w:rsidTr="00527625">
        <w:trPr>
          <w:trHeight w:val="29"/>
        </w:trPr>
        <w:tc>
          <w:tcPr>
            <w:tcW w:w="1418" w:type="dxa"/>
            <w:vMerge/>
            <w:tcBorders>
              <w:top w:val="single" w:sz="6" w:space="0" w:color="000000" w:themeColor="text1"/>
              <w:left w:val="single" w:sz="12" w:space="0" w:color="000000" w:themeColor="text1"/>
              <w:bottom w:val="single" w:sz="4" w:space="0" w:color="auto"/>
              <w:right w:val="single" w:sz="6" w:space="0" w:color="000000" w:themeColor="text1"/>
            </w:tcBorders>
            <w:shd w:val="clear" w:color="auto" w:fill="D5DCE4"/>
          </w:tcPr>
          <w:p w14:paraId="54E70EEA" w14:textId="77777777" w:rsidR="00527625" w:rsidRPr="007912E7" w:rsidRDefault="00527625" w:rsidP="00552078">
            <w:pPr>
              <w:spacing w:after="0" w:line="240" w:lineRule="auto"/>
            </w:pPr>
          </w:p>
        </w:tc>
        <w:tc>
          <w:tcPr>
            <w:tcW w:w="4962"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3F340D6F" w14:textId="77777777" w:rsidR="00527625" w:rsidRPr="007912E7" w:rsidRDefault="00527625" w:rsidP="00552078">
            <w:pPr>
              <w:spacing w:after="0" w:line="240" w:lineRule="auto"/>
            </w:pPr>
            <w:r w:rsidRPr="007912E7">
              <w:t>Governance structure (committees) for the trust: establish and review annually</w:t>
            </w:r>
          </w:p>
        </w:tc>
        <w:tc>
          <w:tcPr>
            <w:tcW w:w="1559" w:type="dxa"/>
            <w:tcBorders>
              <w:top w:val="single" w:sz="12" w:space="0" w:color="auto"/>
              <w:left w:val="single" w:sz="12" w:space="0" w:color="000000" w:themeColor="text1"/>
              <w:bottom w:val="single" w:sz="2" w:space="0" w:color="auto"/>
              <w:right w:val="single" w:sz="12" w:space="0" w:color="auto"/>
            </w:tcBorders>
            <w:shd w:val="clear" w:color="auto" w:fill="F2F2F2" w:themeFill="background1" w:themeFillShade="F2"/>
            <w:vAlign w:val="center"/>
          </w:tcPr>
          <w:p w14:paraId="4AF440C7" w14:textId="77777777" w:rsidR="00527625" w:rsidRPr="00AD31DE" w:rsidRDefault="00527625" w:rsidP="00552078">
            <w:pPr>
              <w:widowControl w:val="0"/>
              <w:spacing w:after="0" w:line="240" w:lineRule="auto"/>
              <w:jc w:val="center"/>
              <w:rPr>
                <w:rFonts w:cs="Arial"/>
                <w:b/>
                <w:color w:val="2E74B5"/>
                <w:sz w:val="28"/>
                <w:szCs w:val="28"/>
              </w:rPr>
            </w:pPr>
          </w:p>
        </w:tc>
        <w:tc>
          <w:tcPr>
            <w:tcW w:w="1417" w:type="dxa"/>
            <w:tcBorders>
              <w:top w:val="single" w:sz="12" w:space="0" w:color="auto"/>
              <w:left w:val="single" w:sz="12" w:space="0" w:color="auto"/>
              <w:bottom w:val="single" w:sz="2" w:space="0" w:color="auto"/>
              <w:right w:val="single" w:sz="2" w:space="0" w:color="auto"/>
            </w:tcBorders>
            <w:shd w:val="clear" w:color="auto" w:fill="FFFFFF" w:themeFill="background1"/>
            <w:vAlign w:val="center"/>
          </w:tcPr>
          <w:p w14:paraId="1765E9E3"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276" w:type="dxa"/>
            <w:tcBorders>
              <w:top w:val="single" w:sz="12" w:space="0" w:color="auto"/>
              <w:left w:val="single" w:sz="2" w:space="0" w:color="auto"/>
              <w:bottom w:val="single" w:sz="2" w:space="0" w:color="auto"/>
              <w:right w:val="single" w:sz="2" w:space="0" w:color="auto"/>
            </w:tcBorders>
            <w:shd w:val="clear" w:color="auto" w:fill="C0E2EA"/>
          </w:tcPr>
          <w:p w14:paraId="3BCA69E7" w14:textId="77777777" w:rsidR="00527625" w:rsidRPr="00AD31DE" w:rsidRDefault="00527625" w:rsidP="00552078">
            <w:pPr>
              <w:widowControl w:val="0"/>
              <w:spacing w:after="0" w:line="240" w:lineRule="auto"/>
              <w:jc w:val="center"/>
              <w:rPr>
                <w:rFonts w:cs="Arial"/>
                <w:b/>
                <w:color w:val="2E74B5"/>
                <w:sz w:val="28"/>
                <w:szCs w:val="28"/>
              </w:rPr>
            </w:pPr>
          </w:p>
        </w:tc>
        <w:tc>
          <w:tcPr>
            <w:tcW w:w="1276" w:type="dxa"/>
            <w:tcBorders>
              <w:top w:val="single" w:sz="12" w:space="0" w:color="auto"/>
              <w:left w:val="single" w:sz="2" w:space="0" w:color="auto"/>
              <w:bottom w:val="single" w:sz="2" w:space="0" w:color="auto"/>
              <w:right w:val="single" w:sz="2" w:space="0" w:color="auto"/>
            </w:tcBorders>
            <w:shd w:val="clear" w:color="auto" w:fill="C0E2EA"/>
          </w:tcPr>
          <w:p w14:paraId="5F4DA4D9" w14:textId="77777777" w:rsidR="00527625" w:rsidRPr="00AD31DE" w:rsidRDefault="00527625" w:rsidP="00552078">
            <w:pPr>
              <w:widowControl w:val="0"/>
              <w:spacing w:after="0" w:line="240" w:lineRule="auto"/>
              <w:jc w:val="center"/>
              <w:rPr>
                <w:rFonts w:cs="Arial"/>
                <w:b/>
                <w:color w:val="2E74B5"/>
                <w:sz w:val="28"/>
                <w:szCs w:val="28"/>
              </w:rPr>
            </w:pPr>
          </w:p>
        </w:tc>
        <w:tc>
          <w:tcPr>
            <w:tcW w:w="1134" w:type="dxa"/>
            <w:tcBorders>
              <w:top w:val="single" w:sz="12" w:space="0" w:color="auto"/>
              <w:left w:val="single" w:sz="2" w:space="0" w:color="auto"/>
              <w:bottom w:val="single" w:sz="2" w:space="0" w:color="auto"/>
              <w:right w:val="single" w:sz="2" w:space="0" w:color="auto"/>
            </w:tcBorders>
            <w:shd w:val="clear" w:color="auto" w:fill="C0E2EA"/>
            <w:vAlign w:val="center"/>
          </w:tcPr>
          <w:p w14:paraId="40BA022E"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t>&lt;A</w:t>
            </w:r>
          </w:p>
        </w:tc>
      </w:tr>
      <w:tr w:rsidR="00527625" w:rsidRPr="007912E7" w14:paraId="32BFBF33" w14:textId="77777777" w:rsidTr="00527625">
        <w:trPr>
          <w:trHeight w:val="194"/>
        </w:trPr>
        <w:tc>
          <w:tcPr>
            <w:tcW w:w="1418" w:type="dxa"/>
            <w:vMerge/>
            <w:tcBorders>
              <w:top w:val="single" w:sz="6" w:space="0" w:color="000000" w:themeColor="text1"/>
              <w:left w:val="single" w:sz="12" w:space="0" w:color="000000" w:themeColor="text1"/>
              <w:bottom w:val="single" w:sz="4" w:space="0" w:color="auto"/>
              <w:right w:val="single" w:sz="6" w:space="0" w:color="000000" w:themeColor="text1"/>
            </w:tcBorders>
            <w:shd w:val="clear" w:color="auto" w:fill="D5DCE4"/>
          </w:tcPr>
          <w:p w14:paraId="7054C680" w14:textId="77777777" w:rsidR="00527625" w:rsidRPr="007912E7" w:rsidRDefault="00527625" w:rsidP="00552078">
            <w:pPr>
              <w:spacing w:after="0" w:line="240" w:lineRule="auto"/>
            </w:pPr>
          </w:p>
        </w:tc>
        <w:tc>
          <w:tcPr>
            <w:tcW w:w="4962"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7F5007DE" w14:textId="0A5435DD" w:rsidR="00527625" w:rsidRPr="007912E7" w:rsidRDefault="00527625" w:rsidP="00552078">
            <w:pPr>
              <w:spacing w:after="0" w:line="240" w:lineRule="auto"/>
            </w:pPr>
            <w:r w:rsidRPr="007912E7">
              <w:t xml:space="preserve">Terms of reference for </w:t>
            </w:r>
            <w:r>
              <w:t xml:space="preserve">board </w:t>
            </w:r>
            <w:r w:rsidRPr="007912E7">
              <w:t xml:space="preserve">committees </w:t>
            </w:r>
            <w:r>
              <w:t xml:space="preserve">and scheme of delegation: agree </w:t>
            </w:r>
            <w:r w:rsidRPr="007912E7">
              <w:t>annually</w:t>
            </w:r>
          </w:p>
        </w:tc>
        <w:tc>
          <w:tcPr>
            <w:tcW w:w="1559" w:type="dxa"/>
            <w:tcBorders>
              <w:top w:val="single" w:sz="2" w:space="0" w:color="auto"/>
              <w:left w:val="single" w:sz="12" w:space="0" w:color="000000" w:themeColor="text1"/>
              <w:bottom w:val="single" w:sz="12" w:space="0" w:color="auto"/>
              <w:right w:val="single" w:sz="12" w:space="0" w:color="auto"/>
            </w:tcBorders>
            <w:shd w:val="clear" w:color="auto" w:fill="F2F2F2" w:themeFill="background1" w:themeFillShade="F2"/>
            <w:vAlign w:val="center"/>
          </w:tcPr>
          <w:p w14:paraId="3C4ADB17" w14:textId="77777777" w:rsidR="00527625" w:rsidRPr="00AD31DE" w:rsidRDefault="00527625" w:rsidP="00552078">
            <w:pPr>
              <w:widowControl w:val="0"/>
              <w:spacing w:after="0" w:line="240" w:lineRule="auto"/>
              <w:jc w:val="center"/>
              <w:rPr>
                <w:rFonts w:cs="Arial"/>
                <w:b/>
                <w:color w:val="2E74B5"/>
                <w:sz w:val="28"/>
                <w:szCs w:val="28"/>
              </w:rPr>
            </w:pPr>
          </w:p>
          <w:p w14:paraId="1EC3DC8C" w14:textId="77777777" w:rsidR="00527625" w:rsidRPr="00AD31DE" w:rsidRDefault="00527625" w:rsidP="00552078">
            <w:pPr>
              <w:widowControl w:val="0"/>
              <w:spacing w:after="0" w:line="240" w:lineRule="auto"/>
              <w:jc w:val="center"/>
              <w:rPr>
                <w:rFonts w:cs="Arial"/>
                <w:b/>
                <w:color w:val="2E74B5"/>
                <w:sz w:val="28"/>
                <w:szCs w:val="28"/>
              </w:rPr>
            </w:pPr>
          </w:p>
        </w:tc>
        <w:tc>
          <w:tcPr>
            <w:tcW w:w="1417"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5AF09C82"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sym w:font="Wingdings" w:char="F0FC"/>
            </w: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5BB1032A" w14:textId="77777777" w:rsidR="00527625" w:rsidRPr="00AD31DE" w:rsidRDefault="00527625" w:rsidP="00552078">
            <w:pPr>
              <w:widowControl w:val="0"/>
              <w:spacing w:after="0" w:line="240" w:lineRule="auto"/>
              <w:jc w:val="center"/>
              <w:rPr>
                <w:rFonts w:cs="Arial"/>
                <w:b/>
                <w:color w:val="2E74B5"/>
                <w:sz w:val="28"/>
                <w:szCs w:val="28"/>
              </w:rPr>
            </w:pP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30D3373A" w14:textId="77777777" w:rsidR="00527625" w:rsidRPr="00AD31DE" w:rsidRDefault="00527625" w:rsidP="00552078">
            <w:pPr>
              <w:widowControl w:val="0"/>
              <w:spacing w:after="0" w:line="240" w:lineRule="auto"/>
              <w:jc w:val="center"/>
              <w:rPr>
                <w:rFonts w:cs="Arial"/>
                <w:b/>
                <w:color w:val="2E74B5"/>
                <w:sz w:val="28"/>
                <w:szCs w:val="28"/>
              </w:rPr>
            </w:pPr>
          </w:p>
        </w:tc>
        <w:tc>
          <w:tcPr>
            <w:tcW w:w="1134" w:type="dxa"/>
            <w:tcBorders>
              <w:top w:val="single" w:sz="2" w:space="0" w:color="auto"/>
              <w:left w:val="single" w:sz="2" w:space="0" w:color="auto"/>
              <w:bottom w:val="single" w:sz="12" w:space="0" w:color="auto"/>
              <w:right w:val="single" w:sz="2" w:space="0" w:color="auto"/>
            </w:tcBorders>
            <w:shd w:val="clear" w:color="auto" w:fill="C0E2EA"/>
            <w:vAlign w:val="center"/>
          </w:tcPr>
          <w:p w14:paraId="31FA8529" w14:textId="77777777" w:rsidR="00527625" w:rsidRPr="00AD31DE" w:rsidRDefault="00527625" w:rsidP="00552078">
            <w:pPr>
              <w:widowControl w:val="0"/>
              <w:spacing w:after="0" w:line="240" w:lineRule="auto"/>
              <w:jc w:val="center"/>
              <w:rPr>
                <w:rFonts w:cs="Arial"/>
                <w:b/>
                <w:color w:val="2E74B5"/>
                <w:sz w:val="28"/>
                <w:szCs w:val="28"/>
              </w:rPr>
            </w:pPr>
            <w:r w:rsidRPr="00AD31DE">
              <w:rPr>
                <w:rFonts w:cs="Arial"/>
                <w:b/>
                <w:color w:val="2E74B5"/>
                <w:sz w:val="28"/>
                <w:szCs w:val="28"/>
              </w:rPr>
              <w:t>&lt;A</w:t>
            </w:r>
          </w:p>
        </w:tc>
      </w:tr>
      <w:tr w:rsidR="00527625" w:rsidRPr="007912E7" w14:paraId="4E6A9A13" w14:textId="77777777" w:rsidTr="00527625">
        <w:trPr>
          <w:trHeight w:val="119"/>
        </w:trPr>
        <w:tc>
          <w:tcPr>
            <w:tcW w:w="1418" w:type="dxa"/>
            <w:vMerge/>
            <w:tcBorders>
              <w:top w:val="single" w:sz="6" w:space="0" w:color="000000" w:themeColor="text1"/>
              <w:left w:val="single" w:sz="12" w:space="0" w:color="000000" w:themeColor="text1"/>
              <w:bottom w:val="single" w:sz="4" w:space="0" w:color="auto"/>
              <w:right w:val="single" w:sz="6" w:space="0" w:color="000000" w:themeColor="text1"/>
            </w:tcBorders>
            <w:shd w:val="clear" w:color="auto" w:fill="D5DCE4"/>
          </w:tcPr>
          <w:p w14:paraId="0116D71B" w14:textId="77777777" w:rsidR="00527625" w:rsidRPr="007912E7" w:rsidRDefault="00527625" w:rsidP="00552078">
            <w:pPr>
              <w:spacing w:after="0" w:line="240" w:lineRule="auto"/>
            </w:pPr>
          </w:p>
        </w:tc>
        <w:tc>
          <w:tcPr>
            <w:tcW w:w="4962"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tcPr>
          <w:p w14:paraId="6446D689" w14:textId="77777777" w:rsidR="00527625" w:rsidRPr="007912E7" w:rsidRDefault="00527625" w:rsidP="00552078">
            <w:pPr>
              <w:spacing w:after="0" w:line="240" w:lineRule="auto"/>
            </w:pPr>
            <w:r w:rsidRPr="007912E7">
              <w:t xml:space="preserve">Skills audit: complete and recruit to fill gaps  </w:t>
            </w:r>
          </w:p>
        </w:tc>
        <w:tc>
          <w:tcPr>
            <w:tcW w:w="1559" w:type="dxa"/>
            <w:tcBorders>
              <w:top w:val="single" w:sz="2" w:space="0" w:color="auto"/>
              <w:left w:val="single" w:sz="12" w:space="0" w:color="000000" w:themeColor="text1"/>
              <w:bottom w:val="single" w:sz="12" w:space="0" w:color="auto"/>
              <w:right w:val="single" w:sz="12" w:space="0" w:color="auto"/>
            </w:tcBorders>
            <w:shd w:val="clear" w:color="auto" w:fill="F2F2F2" w:themeFill="background1" w:themeFillShade="F2"/>
            <w:vAlign w:val="center"/>
          </w:tcPr>
          <w:p w14:paraId="0CA13AAA" w14:textId="77777777" w:rsidR="00527625" w:rsidRPr="007912E7" w:rsidRDefault="00527625" w:rsidP="00552078">
            <w:pPr>
              <w:widowControl w:val="0"/>
              <w:spacing w:after="0" w:line="240" w:lineRule="auto"/>
              <w:jc w:val="center"/>
              <w:rPr>
                <w:rFonts w:cs="Arial"/>
                <w:b/>
              </w:rPr>
            </w:pPr>
          </w:p>
        </w:tc>
        <w:tc>
          <w:tcPr>
            <w:tcW w:w="1417"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20543220" w14:textId="77777777" w:rsidR="00527625" w:rsidRPr="004F31EB" w:rsidRDefault="00527625" w:rsidP="00552078">
            <w:pPr>
              <w:widowControl w:val="0"/>
              <w:spacing w:after="0" w:line="240" w:lineRule="auto"/>
              <w:jc w:val="center"/>
              <w:rPr>
                <w:rFonts w:cs="Arial"/>
                <w:b/>
                <w:color w:val="2E74B5"/>
                <w:sz w:val="28"/>
                <w:szCs w:val="28"/>
              </w:rPr>
            </w:pPr>
            <w:r w:rsidRPr="004F31EB">
              <w:rPr>
                <w:rFonts w:cs="Arial"/>
                <w:b/>
                <w:color w:val="2E74B5"/>
                <w:sz w:val="28"/>
                <w:szCs w:val="28"/>
              </w:rPr>
              <w:sym w:font="Wingdings" w:char="F0FC"/>
            </w: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5913A919" w14:textId="77777777" w:rsidR="00527625" w:rsidRPr="004F31EB" w:rsidRDefault="00527625" w:rsidP="00552078">
            <w:pPr>
              <w:widowControl w:val="0"/>
              <w:spacing w:after="0" w:line="240" w:lineRule="auto"/>
              <w:jc w:val="center"/>
              <w:rPr>
                <w:rFonts w:cs="Arial"/>
                <w:b/>
                <w:color w:val="2E74B5"/>
                <w:sz w:val="28"/>
                <w:szCs w:val="28"/>
              </w:rPr>
            </w:pP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624B1C1E" w14:textId="77777777" w:rsidR="00527625" w:rsidRPr="004F31EB" w:rsidRDefault="00527625" w:rsidP="00552078">
            <w:pPr>
              <w:widowControl w:val="0"/>
              <w:spacing w:after="0" w:line="240" w:lineRule="auto"/>
              <w:jc w:val="center"/>
              <w:rPr>
                <w:rFonts w:cs="Arial"/>
                <w:b/>
                <w:color w:val="2E74B5"/>
                <w:sz w:val="28"/>
                <w:szCs w:val="28"/>
              </w:rPr>
            </w:pPr>
          </w:p>
        </w:tc>
        <w:tc>
          <w:tcPr>
            <w:tcW w:w="1134" w:type="dxa"/>
            <w:tcBorders>
              <w:top w:val="single" w:sz="2" w:space="0" w:color="auto"/>
              <w:left w:val="single" w:sz="2" w:space="0" w:color="auto"/>
              <w:bottom w:val="single" w:sz="12" w:space="0" w:color="auto"/>
              <w:right w:val="single" w:sz="2" w:space="0" w:color="auto"/>
            </w:tcBorders>
            <w:shd w:val="clear" w:color="auto" w:fill="C0E2EA"/>
            <w:vAlign w:val="center"/>
          </w:tcPr>
          <w:p w14:paraId="76828449" w14:textId="088FB2C4" w:rsidR="00527625" w:rsidRPr="008C0F34" w:rsidRDefault="00527625" w:rsidP="00552078">
            <w:pPr>
              <w:widowControl w:val="0"/>
              <w:spacing w:after="0" w:line="240" w:lineRule="auto"/>
              <w:jc w:val="center"/>
              <w:rPr>
                <w:rFonts w:cs="Arial"/>
                <w:b/>
                <w:sz w:val="28"/>
                <w:szCs w:val="28"/>
              </w:rPr>
            </w:pPr>
            <w:r w:rsidRPr="004F31EB">
              <w:rPr>
                <w:rFonts w:cs="Arial"/>
                <w:b/>
                <w:color w:val="2E74B5"/>
                <w:sz w:val="28"/>
                <w:szCs w:val="28"/>
              </w:rPr>
              <w:t>&lt;</w:t>
            </w:r>
            <w:r w:rsidRPr="00EC7068">
              <w:rPr>
                <w:rFonts w:cs="Arial"/>
                <w:b/>
                <w:sz w:val="28"/>
                <w:szCs w:val="28"/>
              </w:rPr>
              <w:t>A</w:t>
            </w:r>
          </w:p>
        </w:tc>
      </w:tr>
      <w:tr w:rsidR="00527625" w:rsidRPr="007912E7" w14:paraId="67F11716" w14:textId="77777777" w:rsidTr="00527625">
        <w:trPr>
          <w:trHeight w:val="175"/>
        </w:trPr>
        <w:tc>
          <w:tcPr>
            <w:tcW w:w="1418" w:type="dxa"/>
            <w:vMerge/>
            <w:tcBorders>
              <w:top w:val="single" w:sz="12" w:space="0" w:color="000000" w:themeColor="text1"/>
              <w:left w:val="single" w:sz="12" w:space="0" w:color="auto"/>
              <w:right w:val="single" w:sz="12" w:space="0" w:color="auto"/>
            </w:tcBorders>
            <w:shd w:val="clear" w:color="auto" w:fill="D5DCE4"/>
          </w:tcPr>
          <w:p w14:paraId="6AA5ABC8" w14:textId="77777777" w:rsidR="00527625" w:rsidRPr="007912E7" w:rsidRDefault="00527625" w:rsidP="00552078">
            <w:pPr>
              <w:spacing w:after="0" w:line="240" w:lineRule="auto"/>
            </w:pPr>
          </w:p>
        </w:tc>
        <w:tc>
          <w:tcPr>
            <w:tcW w:w="4962" w:type="dxa"/>
            <w:tcBorders>
              <w:top w:val="single" w:sz="12" w:space="0" w:color="000000" w:themeColor="text1"/>
              <w:left w:val="single" w:sz="12" w:space="0" w:color="auto"/>
              <w:bottom w:val="single" w:sz="12" w:space="0" w:color="auto"/>
              <w:right w:val="single" w:sz="12" w:space="0" w:color="auto"/>
            </w:tcBorders>
            <w:shd w:val="clear" w:color="auto" w:fill="auto"/>
          </w:tcPr>
          <w:p w14:paraId="70BC1289" w14:textId="77777777" w:rsidR="00527625" w:rsidRPr="007912E7" w:rsidRDefault="00527625" w:rsidP="00552078">
            <w:pPr>
              <w:spacing w:after="0" w:line="240" w:lineRule="auto"/>
            </w:pPr>
            <w:r w:rsidRPr="007912E7">
              <w:t xml:space="preserve">Annual </w:t>
            </w:r>
            <w:proofErr w:type="spellStart"/>
            <w:r w:rsidRPr="007912E7">
              <w:t>self review</w:t>
            </w:r>
            <w:proofErr w:type="spellEnd"/>
            <w:r w:rsidRPr="007912E7">
              <w:t xml:space="preserve"> of trust board</w:t>
            </w:r>
            <w:r>
              <w:t xml:space="preserve"> and committees</w:t>
            </w:r>
            <w:r w:rsidRPr="007912E7">
              <w:t>: complete annually</w:t>
            </w:r>
          </w:p>
        </w:tc>
        <w:tc>
          <w:tcPr>
            <w:tcW w:w="1559"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14:paraId="7A200DC6" w14:textId="77777777" w:rsidR="00527625" w:rsidRPr="007912E7" w:rsidRDefault="00527625" w:rsidP="00552078">
            <w:pPr>
              <w:widowControl w:val="0"/>
              <w:spacing w:after="0" w:line="240" w:lineRule="auto"/>
              <w:jc w:val="center"/>
              <w:rPr>
                <w:rFonts w:cs="Arial"/>
                <w:b/>
              </w:rPr>
            </w:pPr>
          </w:p>
        </w:tc>
        <w:tc>
          <w:tcPr>
            <w:tcW w:w="1417"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3ABD5672" w14:textId="77777777" w:rsidR="00527625" w:rsidRPr="004F31EB" w:rsidRDefault="00527625" w:rsidP="00552078">
            <w:pPr>
              <w:widowControl w:val="0"/>
              <w:spacing w:after="0" w:line="240" w:lineRule="auto"/>
              <w:jc w:val="center"/>
              <w:rPr>
                <w:rFonts w:cs="Arial"/>
                <w:b/>
                <w:color w:val="2E74B5"/>
                <w:sz w:val="28"/>
                <w:szCs w:val="28"/>
              </w:rPr>
            </w:pPr>
            <w:r w:rsidRPr="004F31EB">
              <w:rPr>
                <w:rFonts w:cs="Arial"/>
                <w:b/>
                <w:color w:val="2E74B5"/>
                <w:sz w:val="28"/>
                <w:szCs w:val="28"/>
              </w:rPr>
              <w:sym w:font="Wingdings" w:char="F0FC"/>
            </w:r>
          </w:p>
        </w:tc>
        <w:tc>
          <w:tcPr>
            <w:tcW w:w="1276" w:type="dxa"/>
            <w:tcBorders>
              <w:top w:val="single" w:sz="2" w:space="0" w:color="auto"/>
              <w:left w:val="single" w:sz="2" w:space="0" w:color="auto"/>
              <w:bottom w:val="single" w:sz="12" w:space="0" w:color="auto"/>
              <w:right w:val="single" w:sz="2" w:space="0" w:color="auto"/>
            </w:tcBorders>
            <w:shd w:val="clear" w:color="auto" w:fill="8496B0"/>
          </w:tcPr>
          <w:p w14:paraId="0CAA3473" w14:textId="77777777" w:rsidR="00527625" w:rsidRPr="008C0F34" w:rsidRDefault="00527625" w:rsidP="00552078">
            <w:pPr>
              <w:widowControl w:val="0"/>
              <w:spacing w:after="0" w:line="240" w:lineRule="auto"/>
              <w:jc w:val="center"/>
              <w:rPr>
                <w:rFonts w:cs="Arial"/>
                <w:b/>
                <w:sz w:val="28"/>
                <w:szCs w:val="28"/>
              </w:rPr>
            </w:pPr>
          </w:p>
        </w:tc>
        <w:tc>
          <w:tcPr>
            <w:tcW w:w="1276" w:type="dxa"/>
            <w:tcBorders>
              <w:top w:val="single" w:sz="2" w:space="0" w:color="auto"/>
              <w:left w:val="single" w:sz="2" w:space="0" w:color="auto"/>
              <w:bottom w:val="single" w:sz="12" w:space="0" w:color="auto"/>
              <w:right w:val="single" w:sz="2" w:space="0" w:color="auto"/>
            </w:tcBorders>
            <w:shd w:val="clear" w:color="auto" w:fill="8496B0"/>
          </w:tcPr>
          <w:p w14:paraId="78AADBDE" w14:textId="77777777" w:rsidR="00527625" w:rsidRPr="008C0F34" w:rsidRDefault="00527625" w:rsidP="00552078">
            <w:pPr>
              <w:widowControl w:val="0"/>
              <w:spacing w:after="0" w:line="240" w:lineRule="auto"/>
              <w:jc w:val="center"/>
              <w:rPr>
                <w:rFonts w:cs="Arial"/>
                <w:b/>
                <w:sz w:val="28"/>
                <w:szCs w:val="28"/>
              </w:rPr>
            </w:pPr>
          </w:p>
        </w:tc>
        <w:tc>
          <w:tcPr>
            <w:tcW w:w="1134" w:type="dxa"/>
            <w:tcBorders>
              <w:top w:val="single" w:sz="2" w:space="0" w:color="auto"/>
              <w:left w:val="single" w:sz="2" w:space="0" w:color="auto"/>
              <w:bottom w:val="single" w:sz="12" w:space="0" w:color="auto"/>
              <w:right w:val="single" w:sz="2" w:space="0" w:color="auto"/>
            </w:tcBorders>
            <w:shd w:val="clear" w:color="auto" w:fill="8496B0"/>
            <w:vAlign w:val="center"/>
          </w:tcPr>
          <w:p w14:paraId="4DC1C76A" w14:textId="77777777" w:rsidR="00527625" w:rsidRPr="008C0F34" w:rsidRDefault="00527625" w:rsidP="00552078">
            <w:pPr>
              <w:widowControl w:val="0"/>
              <w:spacing w:after="0" w:line="240" w:lineRule="auto"/>
              <w:jc w:val="center"/>
              <w:rPr>
                <w:rFonts w:cs="Arial"/>
                <w:b/>
                <w:sz w:val="28"/>
                <w:szCs w:val="28"/>
              </w:rPr>
            </w:pPr>
          </w:p>
        </w:tc>
      </w:tr>
      <w:tr w:rsidR="00527625" w:rsidRPr="007912E7" w14:paraId="106679E5" w14:textId="77777777" w:rsidTr="00527625">
        <w:trPr>
          <w:trHeight w:val="135"/>
        </w:trPr>
        <w:tc>
          <w:tcPr>
            <w:tcW w:w="1418" w:type="dxa"/>
            <w:vMerge/>
            <w:tcBorders>
              <w:left w:val="single" w:sz="12" w:space="0" w:color="auto"/>
              <w:right w:val="single" w:sz="12" w:space="0" w:color="auto"/>
            </w:tcBorders>
            <w:shd w:val="clear" w:color="auto" w:fill="D5DCE4"/>
          </w:tcPr>
          <w:p w14:paraId="1B0FDA1B" w14:textId="77777777" w:rsidR="00527625" w:rsidRPr="007912E7" w:rsidRDefault="00527625" w:rsidP="00552078">
            <w:pPr>
              <w:spacing w:after="0" w:line="240" w:lineRule="auto"/>
            </w:pPr>
          </w:p>
        </w:tc>
        <w:tc>
          <w:tcPr>
            <w:tcW w:w="4962" w:type="dxa"/>
            <w:tcBorders>
              <w:top w:val="single" w:sz="12" w:space="0" w:color="auto"/>
              <w:left w:val="single" w:sz="12" w:space="0" w:color="auto"/>
              <w:bottom w:val="single" w:sz="12" w:space="0" w:color="auto"/>
              <w:right w:val="single" w:sz="12" w:space="0" w:color="auto"/>
            </w:tcBorders>
            <w:shd w:val="clear" w:color="auto" w:fill="auto"/>
          </w:tcPr>
          <w:p w14:paraId="4A2EEBE4" w14:textId="69534C9C" w:rsidR="00527625" w:rsidRPr="007912E7" w:rsidRDefault="00527625" w:rsidP="00552078">
            <w:pPr>
              <w:spacing w:after="0" w:line="240" w:lineRule="auto"/>
            </w:pPr>
            <w:r w:rsidRPr="007912E7">
              <w:t xml:space="preserve">Trustee </w:t>
            </w:r>
            <w:r>
              <w:t>contribution: review annually</w:t>
            </w:r>
          </w:p>
        </w:tc>
        <w:tc>
          <w:tcPr>
            <w:tcW w:w="1559"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14:paraId="051C5882" w14:textId="77777777" w:rsidR="00527625" w:rsidRPr="007912E7" w:rsidRDefault="00527625" w:rsidP="00552078">
            <w:pPr>
              <w:widowControl w:val="0"/>
              <w:spacing w:after="0" w:line="240" w:lineRule="auto"/>
              <w:jc w:val="center"/>
              <w:rPr>
                <w:rFonts w:cs="Arial"/>
                <w:b/>
              </w:rPr>
            </w:pPr>
          </w:p>
        </w:tc>
        <w:tc>
          <w:tcPr>
            <w:tcW w:w="1417"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2B7C1C10" w14:textId="77777777" w:rsidR="00527625" w:rsidRPr="004F31EB" w:rsidRDefault="00527625" w:rsidP="00552078">
            <w:pPr>
              <w:widowControl w:val="0"/>
              <w:spacing w:after="0" w:line="240" w:lineRule="auto"/>
              <w:jc w:val="center"/>
              <w:rPr>
                <w:rFonts w:cs="Arial"/>
                <w:b/>
                <w:color w:val="2E74B5"/>
                <w:sz w:val="28"/>
                <w:szCs w:val="28"/>
              </w:rPr>
            </w:pPr>
            <w:r w:rsidRPr="004F31EB">
              <w:rPr>
                <w:rFonts w:cs="Arial"/>
                <w:b/>
                <w:color w:val="2E74B5"/>
                <w:sz w:val="28"/>
                <w:szCs w:val="28"/>
              </w:rPr>
              <w:sym w:font="Wingdings" w:char="F0FC"/>
            </w: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534D6B6D" w14:textId="77777777" w:rsidR="00527625" w:rsidRPr="008C0F34" w:rsidRDefault="00527625" w:rsidP="00552078">
            <w:pPr>
              <w:widowControl w:val="0"/>
              <w:spacing w:after="0" w:line="240" w:lineRule="auto"/>
              <w:jc w:val="center"/>
              <w:rPr>
                <w:rFonts w:cs="Arial"/>
                <w:b/>
                <w:sz w:val="28"/>
                <w:szCs w:val="28"/>
              </w:rPr>
            </w:pP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5C1F17BA" w14:textId="77777777" w:rsidR="00527625" w:rsidRPr="008C0F34" w:rsidRDefault="00527625" w:rsidP="00552078">
            <w:pPr>
              <w:widowControl w:val="0"/>
              <w:spacing w:after="0" w:line="240" w:lineRule="auto"/>
              <w:jc w:val="center"/>
              <w:rPr>
                <w:rFonts w:cs="Arial"/>
                <w:b/>
                <w:sz w:val="28"/>
                <w:szCs w:val="28"/>
              </w:rPr>
            </w:pPr>
          </w:p>
        </w:tc>
        <w:tc>
          <w:tcPr>
            <w:tcW w:w="1134" w:type="dxa"/>
            <w:tcBorders>
              <w:top w:val="single" w:sz="2" w:space="0" w:color="auto"/>
              <w:left w:val="single" w:sz="2" w:space="0" w:color="auto"/>
              <w:bottom w:val="single" w:sz="12" w:space="0" w:color="auto"/>
              <w:right w:val="single" w:sz="2" w:space="0" w:color="auto"/>
            </w:tcBorders>
            <w:shd w:val="clear" w:color="auto" w:fill="C0E2EA"/>
            <w:vAlign w:val="center"/>
          </w:tcPr>
          <w:p w14:paraId="2FDE2053" w14:textId="77777777" w:rsidR="00527625" w:rsidRPr="008C0F34" w:rsidRDefault="00527625" w:rsidP="00552078">
            <w:pPr>
              <w:widowControl w:val="0"/>
              <w:spacing w:after="0" w:line="240" w:lineRule="auto"/>
              <w:jc w:val="center"/>
              <w:rPr>
                <w:rFonts w:cs="Arial"/>
                <w:b/>
                <w:sz w:val="28"/>
                <w:szCs w:val="28"/>
              </w:rPr>
            </w:pPr>
          </w:p>
        </w:tc>
      </w:tr>
      <w:tr w:rsidR="00527625" w:rsidRPr="007912E7" w14:paraId="22668108" w14:textId="77777777" w:rsidTr="00527625">
        <w:trPr>
          <w:trHeight w:val="140"/>
        </w:trPr>
        <w:tc>
          <w:tcPr>
            <w:tcW w:w="1418" w:type="dxa"/>
            <w:vMerge/>
            <w:tcBorders>
              <w:left w:val="single" w:sz="12" w:space="0" w:color="auto"/>
              <w:right w:val="single" w:sz="12" w:space="0" w:color="auto"/>
            </w:tcBorders>
            <w:shd w:val="clear" w:color="auto" w:fill="D5DCE4"/>
          </w:tcPr>
          <w:p w14:paraId="465EFB17" w14:textId="77777777" w:rsidR="00527625" w:rsidRPr="007912E7" w:rsidRDefault="00527625" w:rsidP="00552078">
            <w:pPr>
              <w:spacing w:after="0" w:line="240" w:lineRule="auto"/>
            </w:pPr>
          </w:p>
        </w:tc>
        <w:tc>
          <w:tcPr>
            <w:tcW w:w="4962" w:type="dxa"/>
            <w:tcBorders>
              <w:top w:val="single" w:sz="12" w:space="0" w:color="auto"/>
              <w:left w:val="single" w:sz="12" w:space="0" w:color="auto"/>
              <w:bottom w:val="single" w:sz="12" w:space="0" w:color="auto"/>
              <w:right w:val="single" w:sz="12" w:space="0" w:color="auto"/>
            </w:tcBorders>
            <w:shd w:val="clear" w:color="auto" w:fill="auto"/>
          </w:tcPr>
          <w:p w14:paraId="44D38456" w14:textId="77777777" w:rsidR="00527625" w:rsidRPr="007912E7" w:rsidRDefault="00527625" w:rsidP="00552078">
            <w:pPr>
              <w:spacing w:after="0" w:line="240" w:lineRule="auto"/>
            </w:pPr>
            <w:r w:rsidRPr="007912E7">
              <w:t>Succession: plan</w:t>
            </w:r>
          </w:p>
        </w:tc>
        <w:tc>
          <w:tcPr>
            <w:tcW w:w="1559"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14:paraId="0188AF10" w14:textId="77777777" w:rsidR="00527625" w:rsidRPr="007912E7" w:rsidRDefault="00527625" w:rsidP="00552078">
            <w:pPr>
              <w:widowControl w:val="0"/>
              <w:spacing w:after="0" w:line="240" w:lineRule="auto"/>
              <w:jc w:val="center"/>
              <w:rPr>
                <w:rFonts w:cs="Arial"/>
                <w:b/>
              </w:rPr>
            </w:pPr>
          </w:p>
        </w:tc>
        <w:tc>
          <w:tcPr>
            <w:tcW w:w="1417"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73B0A7CA" w14:textId="77777777" w:rsidR="00527625" w:rsidRPr="004F31EB" w:rsidRDefault="00527625" w:rsidP="00552078">
            <w:pPr>
              <w:widowControl w:val="0"/>
              <w:spacing w:after="0" w:line="240" w:lineRule="auto"/>
              <w:jc w:val="center"/>
              <w:rPr>
                <w:rFonts w:cs="Arial"/>
                <w:b/>
                <w:color w:val="2E74B5"/>
                <w:sz w:val="28"/>
                <w:szCs w:val="28"/>
              </w:rPr>
            </w:pPr>
            <w:r w:rsidRPr="004F31EB">
              <w:rPr>
                <w:rFonts w:cs="Arial"/>
                <w:b/>
                <w:color w:val="2E74B5"/>
                <w:sz w:val="28"/>
                <w:szCs w:val="28"/>
              </w:rPr>
              <w:sym w:font="Wingdings" w:char="F0FC"/>
            </w: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5B21EC50" w14:textId="77777777" w:rsidR="00527625" w:rsidRPr="004F31EB" w:rsidRDefault="00527625" w:rsidP="00552078">
            <w:pPr>
              <w:widowControl w:val="0"/>
              <w:spacing w:after="0" w:line="240" w:lineRule="auto"/>
              <w:jc w:val="center"/>
              <w:rPr>
                <w:rFonts w:cs="Arial"/>
                <w:b/>
                <w:color w:val="2E74B5"/>
                <w:sz w:val="28"/>
                <w:szCs w:val="28"/>
              </w:rPr>
            </w:pP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3F73AF13" w14:textId="77777777" w:rsidR="00527625" w:rsidRPr="004F31EB" w:rsidRDefault="00527625" w:rsidP="00552078">
            <w:pPr>
              <w:widowControl w:val="0"/>
              <w:spacing w:after="0" w:line="240" w:lineRule="auto"/>
              <w:jc w:val="center"/>
              <w:rPr>
                <w:rFonts w:cs="Arial"/>
                <w:b/>
                <w:color w:val="2E74B5"/>
                <w:sz w:val="28"/>
                <w:szCs w:val="28"/>
              </w:rPr>
            </w:pPr>
          </w:p>
        </w:tc>
        <w:tc>
          <w:tcPr>
            <w:tcW w:w="1134" w:type="dxa"/>
            <w:tcBorders>
              <w:top w:val="single" w:sz="2" w:space="0" w:color="auto"/>
              <w:left w:val="single" w:sz="2" w:space="0" w:color="auto"/>
              <w:bottom w:val="single" w:sz="12" w:space="0" w:color="auto"/>
              <w:right w:val="single" w:sz="2" w:space="0" w:color="auto"/>
            </w:tcBorders>
            <w:shd w:val="clear" w:color="auto" w:fill="C0E2EA"/>
            <w:vAlign w:val="center"/>
          </w:tcPr>
          <w:p w14:paraId="541048F6" w14:textId="0BC9BC88" w:rsidR="00527625" w:rsidRPr="008C0F34" w:rsidRDefault="00527625" w:rsidP="00552078">
            <w:pPr>
              <w:widowControl w:val="0"/>
              <w:spacing w:after="0" w:line="240" w:lineRule="auto"/>
              <w:jc w:val="center"/>
              <w:rPr>
                <w:rFonts w:cs="Arial"/>
                <w:b/>
                <w:sz w:val="28"/>
                <w:szCs w:val="28"/>
              </w:rPr>
            </w:pPr>
            <w:r w:rsidRPr="004F31EB">
              <w:rPr>
                <w:rFonts w:cs="Arial"/>
                <w:b/>
                <w:color w:val="2E74B5"/>
                <w:sz w:val="28"/>
                <w:szCs w:val="28"/>
              </w:rPr>
              <w:t>&lt;</w:t>
            </w:r>
            <w:r w:rsidRPr="008C0F34">
              <w:rPr>
                <w:rFonts w:cs="Arial"/>
                <w:b/>
                <w:sz w:val="28"/>
                <w:szCs w:val="28"/>
              </w:rPr>
              <w:t>A</w:t>
            </w:r>
          </w:p>
        </w:tc>
      </w:tr>
      <w:tr w:rsidR="00527625" w:rsidRPr="007912E7" w14:paraId="51434665" w14:textId="77777777" w:rsidTr="00527625">
        <w:trPr>
          <w:trHeight w:val="219"/>
        </w:trPr>
        <w:tc>
          <w:tcPr>
            <w:tcW w:w="1418" w:type="dxa"/>
            <w:vMerge/>
            <w:tcBorders>
              <w:left w:val="single" w:sz="12" w:space="0" w:color="auto"/>
              <w:right w:val="single" w:sz="12" w:space="0" w:color="auto"/>
            </w:tcBorders>
            <w:shd w:val="clear" w:color="auto" w:fill="D5DCE4"/>
          </w:tcPr>
          <w:p w14:paraId="5170DDAE" w14:textId="77777777" w:rsidR="00527625" w:rsidRPr="007912E7" w:rsidRDefault="00527625" w:rsidP="00552078">
            <w:pPr>
              <w:spacing w:after="0" w:line="240" w:lineRule="auto"/>
            </w:pPr>
          </w:p>
        </w:tc>
        <w:tc>
          <w:tcPr>
            <w:tcW w:w="4962" w:type="dxa"/>
            <w:tcBorders>
              <w:top w:val="single" w:sz="12" w:space="0" w:color="auto"/>
              <w:left w:val="single" w:sz="12" w:space="0" w:color="auto"/>
              <w:bottom w:val="single" w:sz="12" w:space="0" w:color="auto"/>
              <w:right w:val="single" w:sz="12" w:space="0" w:color="auto"/>
            </w:tcBorders>
            <w:shd w:val="clear" w:color="auto" w:fill="auto"/>
          </w:tcPr>
          <w:p w14:paraId="71F54AE1" w14:textId="77777777" w:rsidR="00527625" w:rsidRPr="007912E7" w:rsidRDefault="00527625" w:rsidP="00552078">
            <w:pPr>
              <w:spacing w:after="0" w:line="240" w:lineRule="auto"/>
            </w:pPr>
            <w:r w:rsidRPr="007912E7">
              <w:t>Annual sched</w:t>
            </w:r>
            <w:r>
              <w:t>ule of business</w:t>
            </w:r>
            <w:r w:rsidRPr="007912E7">
              <w:t>: agree  </w:t>
            </w:r>
          </w:p>
        </w:tc>
        <w:tc>
          <w:tcPr>
            <w:tcW w:w="1559"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14:paraId="6A467E71" w14:textId="77777777" w:rsidR="00527625" w:rsidRPr="007912E7" w:rsidRDefault="00527625" w:rsidP="00552078">
            <w:pPr>
              <w:widowControl w:val="0"/>
              <w:spacing w:after="0" w:line="240" w:lineRule="auto"/>
              <w:jc w:val="center"/>
              <w:rPr>
                <w:rFonts w:cs="Arial"/>
                <w:b/>
              </w:rPr>
            </w:pPr>
          </w:p>
        </w:tc>
        <w:tc>
          <w:tcPr>
            <w:tcW w:w="1417"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2D6D93B0" w14:textId="77777777" w:rsidR="00527625" w:rsidRPr="004F31EB" w:rsidRDefault="00527625" w:rsidP="00133881">
            <w:pPr>
              <w:widowControl w:val="0"/>
              <w:spacing w:after="0" w:line="240" w:lineRule="auto"/>
              <w:rPr>
                <w:rFonts w:cs="Arial"/>
                <w:b/>
                <w:color w:val="2E74B5"/>
                <w:sz w:val="28"/>
                <w:szCs w:val="28"/>
              </w:rPr>
            </w:pPr>
            <w:r w:rsidRPr="004F31EB">
              <w:rPr>
                <w:rFonts w:cs="Arial"/>
                <w:b/>
                <w:color w:val="2E74B5"/>
                <w:sz w:val="28"/>
                <w:szCs w:val="28"/>
              </w:rPr>
              <w:sym w:font="Wingdings" w:char="F0FC"/>
            </w: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5FC78A39" w14:textId="77777777" w:rsidR="00527625" w:rsidRPr="004F31EB" w:rsidRDefault="00527625" w:rsidP="00552078">
            <w:pPr>
              <w:widowControl w:val="0"/>
              <w:spacing w:after="0" w:line="240" w:lineRule="auto"/>
              <w:jc w:val="center"/>
              <w:rPr>
                <w:rFonts w:cs="Arial"/>
                <w:b/>
                <w:color w:val="2E74B5"/>
                <w:sz w:val="28"/>
                <w:szCs w:val="28"/>
              </w:rPr>
            </w:pPr>
            <w:r w:rsidRPr="004F31EB">
              <w:rPr>
                <w:rFonts w:cs="Arial"/>
                <w:b/>
                <w:color w:val="2E74B5"/>
                <w:sz w:val="28"/>
                <w:szCs w:val="28"/>
              </w:rPr>
              <w:sym w:font="Wingdings" w:char="F0FC"/>
            </w:r>
          </w:p>
        </w:tc>
        <w:tc>
          <w:tcPr>
            <w:tcW w:w="1276" w:type="dxa"/>
            <w:tcBorders>
              <w:top w:val="single" w:sz="2" w:space="0" w:color="auto"/>
              <w:left w:val="single" w:sz="2" w:space="0" w:color="auto"/>
              <w:bottom w:val="single" w:sz="12" w:space="0" w:color="auto"/>
              <w:right w:val="single" w:sz="2" w:space="0" w:color="auto"/>
            </w:tcBorders>
            <w:shd w:val="clear" w:color="auto" w:fill="C0E2EA"/>
          </w:tcPr>
          <w:p w14:paraId="050E8AE5" w14:textId="77777777" w:rsidR="00527625" w:rsidRPr="004F31EB" w:rsidRDefault="00527625" w:rsidP="00552078">
            <w:pPr>
              <w:widowControl w:val="0"/>
              <w:spacing w:after="0" w:line="240" w:lineRule="auto"/>
              <w:jc w:val="center"/>
              <w:rPr>
                <w:rFonts w:cs="Arial"/>
                <w:b/>
                <w:color w:val="2E74B5"/>
                <w:sz w:val="28"/>
                <w:szCs w:val="28"/>
              </w:rPr>
            </w:pPr>
            <w:r w:rsidRPr="004F31EB">
              <w:rPr>
                <w:rFonts w:cs="Arial"/>
                <w:b/>
                <w:color w:val="2E74B5"/>
                <w:sz w:val="28"/>
                <w:szCs w:val="28"/>
              </w:rPr>
              <w:sym w:font="Wingdings" w:char="F0FC"/>
            </w:r>
          </w:p>
        </w:tc>
        <w:tc>
          <w:tcPr>
            <w:tcW w:w="1134" w:type="dxa"/>
            <w:tcBorders>
              <w:top w:val="single" w:sz="2" w:space="0" w:color="auto"/>
              <w:left w:val="single" w:sz="2" w:space="0" w:color="auto"/>
              <w:bottom w:val="single" w:sz="12" w:space="0" w:color="auto"/>
              <w:right w:val="single" w:sz="2" w:space="0" w:color="auto"/>
            </w:tcBorders>
            <w:shd w:val="clear" w:color="auto" w:fill="C0E2EA"/>
            <w:vAlign w:val="center"/>
          </w:tcPr>
          <w:p w14:paraId="19F33308" w14:textId="77777777" w:rsidR="00527625" w:rsidRPr="008C0F34" w:rsidRDefault="00527625" w:rsidP="00133881">
            <w:pPr>
              <w:widowControl w:val="0"/>
              <w:spacing w:after="0" w:line="240" w:lineRule="auto"/>
              <w:rPr>
                <w:rFonts w:cs="Arial"/>
                <w:b/>
                <w:sz w:val="28"/>
                <w:szCs w:val="28"/>
              </w:rPr>
            </w:pPr>
            <w:r w:rsidRPr="004F31EB">
              <w:rPr>
                <w:rFonts w:cs="Arial"/>
                <w:b/>
                <w:color w:val="2E74B5"/>
                <w:sz w:val="28"/>
                <w:szCs w:val="28"/>
              </w:rPr>
              <w:t>&lt;A</w:t>
            </w:r>
          </w:p>
        </w:tc>
      </w:tr>
      <w:tr w:rsidR="00527625" w:rsidRPr="007912E7" w14:paraId="575D48FC" w14:textId="77777777" w:rsidTr="00527625">
        <w:trPr>
          <w:trHeight w:val="113"/>
        </w:trPr>
        <w:tc>
          <w:tcPr>
            <w:tcW w:w="1418" w:type="dxa"/>
            <w:vMerge w:val="restart"/>
            <w:tcBorders>
              <w:top w:val="single" w:sz="18" w:space="0" w:color="auto"/>
              <w:left w:val="single" w:sz="12" w:space="0" w:color="auto"/>
              <w:right w:val="single" w:sz="12" w:space="0" w:color="auto"/>
            </w:tcBorders>
            <w:shd w:val="clear" w:color="auto" w:fill="FBE4D5"/>
            <w:vAlign w:val="center"/>
          </w:tcPr>
          <w:p w14:paraId="5D1DDA0B" w14:textId="77777777" w:rsidR="00527625" w:rsidRPr="004F316D" w:rsidRDefault="00527625" w:rsidP="00552078">
            <w:pPr>
              <w:spacing w:after="0" w:line="240" w:lineRule="auto"/>
              <w:rPr>
                <w:color w:val="FFFFFF" w:themeColor="background1"/>
                <w:sz w:val="28"/>
                <w:szCs w:val="28"/>
              </w:rPr>
            </w:pPr>
          </w:p>
          <w:p w14:paraId="5D42B462" w14:textId="77777777" w:rsidR="00527625" w:rsidRPr="004F316D" w:rsidRDefault="00527625" w:rsidP="00552078">
            <w:pPr>
              <w:spacing w:after="0" w:line="240" w:lineRule="auto"/>
              <w:jc w:val="center"/>
              <w:rPr>
                <w:color w:val="FFFFFF" w:themeColor="background1"/>
                <w:sz w:val="28"/>
                <w:szCs w:val="28"/>
              </w:rPr>
            </w:pPr>
          </w:p>
          <w:p w14:paraId="630EEC04" w14:textId="77777777" w:rsidR="00527625" w:rsidRPr="004F316D" w:rsidRDefault="00527625" w:rsidP="00552078">
            <w:pPr>
              <w:spacing w:after="0" w:line="240" w:lineRule="auto"/>
              <w:jc w:val="center"/>
              <w:rPr>
                <w:color w:val="FFFFFF" w:themeColor="background1"/>
                <w:sz w:val="28"/>
                <w:szCs w:val="28"/>
              </w:rPr>
            </w:pPr>
          </w:p>
          <w:p w14:paraId="4E813C2E" w14:textId="77777777" w:rsidR="00527625" w:rsidRPr="004F316D" w:rsidRDefault="00527625" w:rsidP="00552078">
            <w:pPr>
              <w:spacing w:after="0" w:line="240" w:lineRule="auto"/>
              <w:jc w:val="center"/>
              <w:rPr>
                <w:color w:val="FFFFFF" w:themeColor="background1"/>
                <w:sz w:val="28"/>
                <w:szCs w:val="28"/>
              </w:rPr>
            </w:pPr>
          </w:p>
          <w:p w14:paraId="4EEE8BAC" w14:textId="77777777" w:rsidR="00527625" w:rsidRPr="004F316D" w:rsidRDefault="00527625" w:rsidP="00552078">
            <w:pPr>
              <w:spacing w:after="0" w:line="240" w:lineRule="auto"/>
              <w:jc w:val="center"/>
              <w:rPr>
                <w:color w:val="FFFFFF" w:themeColor="background1"/>
                <w:sz w:val="28"/>
                <w:szCs w:val="28"/>
              </w:rPr>
            </w:pPr>
          </w:p>
          <w:p w14:paraId="307132F5" w14:textId="77777777" w:rsidR="00527625" w:rsidRPr="00AD31DE" w:rsidRDefault="00527625" w:rsidP="00552078">
            <w:pPr>
              <w:spacing w:after="0" w:line="240" w:lineRule="auto"/>
              <w:rPr>
                <w:sz w:val="28"/>
                <w:szCs w:val="28"/>
              </w:rPr>
            </w:pPr>
            <w:r w:rsidRPr="004F316D">
              <w:rPr>
                <w:color w:val="FFFFFF" w:themeColor="background1"/>
                <w:sz w:val="28"/>
                <w:szCs w:val="28"/>
              </w:rPr>
              <w:t xml:space="preserve">Reporting </w:t>
            </w:r>
          </w:p>
        </w:tc>
        <w:tc>
          <w:tcPr>
            <w:tcW w:w="4962" w:type="dxa"/>
            <w:tcBorders>
              <w:top w:val="single" w:sz="18" w:space="0" w:color="auto"/>
              <w:left w:val="single" w:sz="12" w:space="0" w:color="auto"/>
              <w:bottom w:val="single" w:sz="12" w:space="0" w:color="auto"/>
              <w:right w:val="single" w:sz="12" w:space="0" w:color="auto"/>
            </w:tcBorders>
            <w:shd w:val="clear" w:color="auto" w:fill="auto"/>
          </w:tcPr>
          <w:p w14:paraId="01BCA2F2" w14:textId="77777777" w:rsidR="00527625" w:rsidRPr="007277EE" w:rsidRDefault="00527625" w:rsidP="00552078">
            <w:pPr>
              <w:spacing w:after="0" w:line="240" w:lineRule="auto"/>
              <w:rPr>
                <w:color w:val="FF0000"/>
              </w:rPr>
            </w:pPr>
            <w:r>
              <w:t>Publication on trust and schools’ websites of all required details on governance arrangements: ensure</w:t>
            </w:r>
          </w:p>
        </w:tc>
        <w:tc>
          <w:tcPr>
            <w:tcW w:w="1559" w:type="dxa"/>
            <w:tcBorders>
              <w:top w:val="single" w:sz="18" w:space="0" w:color="auto"/>
              <w:left w:val="single" w:sz="12" w:space="0" w:color="auto"/>
              <w:bottom w:val="single" w:sz="12" w:space="0" w:color="auto"/>
              <w:right w:val="single" w:sz="12" w:space="0" w:color="auto"/>
            </w:tcBorders>
          </w:tcPr>
          <w:p w14:paraId="3CC3CB65" w14:textId="77777777" w:rsidR="00527625" w:rsidRPr="007912E7" w:rsidRDefault="00527625" w:rsidP="00552078">
            <w:pPr>
              <w:widowControl w:val="0"/>
              <w:spacing w:after="0" w:line="240" w:lineRule="auto"/>
              <w:jc w:val="center"/>
              <w:rPr>
                <w:rFonts w:cs="Arial"/>
                <w:b/>
              </w:rPr>
            </w:pPr>
          </w:p>
        </w:tc>
        <w:tc>
          <w:tcPr>
            <w:tcW w:w="1417" w:type="dxa"/>
            <w:tcBorders>
              <w:top w:val="single" w:sz="18" w:space="0" w:color="auto"/>
              <w:left w:val="single" w:sz="12" w:space="0" w:color="auto"/>
              <w:bottom w:val="single" w:sz="12" w:space="0" w:color="auto"/>
              <w:right w:val="single" w:sz="12" w:space="0" w:color="auto"/>
            </w:tcBorders>
            <w:shd w:val="clear" w:color="auto" w:fill="F2F2F2" w:themeFill="background1" w:themeFillShade="F2"/>
            <w:vAlign w:val="center"/>
          </w:tcPr>
          <w:p w14:paraId="3E5EC559"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18" w:space="0" w:color="auto"/>
              <w:left w:val="single" w:sz="12" w:space="0" w:color="auto"/>
              <w:bottom w:val="single" w:sz="12" w:space="0" w:color="auto"/>
              <w:right w:val="single" w:sz="12" w:space="0" w:color="auto"/>
            </w:tcBorders>
            <w:shd w:val="clear" w:color="auto" w:fill="F2F2F2" w:themeFill="background1" w:themeFillShade="F2"/>
            <w:vAlign w:val="center"/>
          </w:tcPr>
          <w:p w14:paraId="54C5C823"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18" w:space="0" w:color="auto"/>
              <w:left w:val="single" w:sz="12" w:space="0" w:color="auto"/>
              <w:bottom w:val="single" w:sz="12" w:space="0" w:color="auto"/>
              <w:right w:val="single" w:sz="2" w:space="0" w:color="auto"/>
            </w:tcBorders>
            <w:shd w:val="clear" w:color="auto" w:fill="FFFFFF" w:themeFill="background1"/>
            <w:vAlign w:val="center"/>
          </w:tcPr>
          <w:p w14:paraId="429BDAA1" w14:textId="77777777" w:rsidR="00527625" w:rsidRPr="00FC179B" w:rsidRDefault="00527625" w:rsidP="00552078">
            <w:pPr>
              <w:widowControl w:val="0"/>
              <w:spacing w:after="0" w:line="240" w:lineRule="auto"/>
              <w:jc w:val="center"/>
              <w:rPr>
                <w:rFonts w:cs="Arial"/>
                <w:color w:val="2E74B5"/>
                <w:sz w:val="28"/>
                <w:szCs w:val="28"/>
              </w:rPr>
            </w:pPr>
            <w:r w:rsidRPr="00FC179B">
              <w:rPr>
                <w:rFonts w:cs="Arial"/>
                <w:b/>
                <w:color w:val="2E74B5"/>
                <w:sz w:val="28"/>
                <w:szCs w:val="28"/>
              </w:rPr>
              <w:sym w:font="Wingdings" w:char="F0FC"/>
            </w:r>
          </w:p>
        </w:tc>
        <w:tc>
          <w:tcPr>
            <w:tcW w:w="1134" w:type="dxa"/>
            <w:tcBorders>
              <w:top w:val="single" w:sz="18" w:space="0" w:color="auto"/>
              <w:left w:val="single" w:sz="2" w:space="0" w:color="auto"/>
              <w:bottom w:val="single" w:sz="12" w:space="0" w:color="auto"/>
              <w:right w:val="single" w:sz="2" w:space="0" w:color="auto"/>
            </w:tcBorders>
            <w:shd w:val="clear" w:color="auto" w:fill="C0E2EA"/>
            <w:vAlign w:val="center"/>
          </w:tcPr>
          <w:p w14:paraId="701F2C40"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t>&lt;A</w:t>
            </w:r>
          </w:p>
        </w:tc>
      </w:tr>
      <w:tr w:rsidR="00527625" w:rsidRPr="007912E7" w14:paraId="1AF7DCB8" w14:textId="77777777" w:rsidTr="00527625">
        <w:trPr>
          <w:trHeight w:val="144"/>
        </w:trPr>
        <w:tc>
          <w:tcPr>
            <w:tcW w:w="1418" w:type="dxa"/>
            <w:vMerge/>
            <w:tcBorders>
              <w:left w:val="single" w:sz="12" w:space="0" w:color="auto"/>
              <w:right w:val="single" w:sz="12" w:space="0" w:color="auto"/>
            </w:tcBorders>
            <w:shd w:val="clear" w:color="auto" w:fill="FBE4D5"/>
          </w:tcPr>
          <w:p w14:paraId="36E4E40F" w14:textId="77777777" w:rsidR="00527625" w:rsidRPr="007912E7" w:rsidRDefault="00527625" w:rsidP="00552078">
            <w:pPr>
              <w:spacing w:after="0" w:line="240" w:lineRule="auto"/>
            </w:pPr>
          </w:p>
        </w:tc>
        <w:tc>
          <w:tcPr>
            <w:tcW w:w="4962" w:type="dxa"/>
            <w:tcBorders>
              <w:top w:val="single" w:sz="12" w:space="0" w:color="auto"/>
              <w:left w:val="single" w:sz="12" w:space="0" w:color="auto"/>
              <w:bottom w:val="single" w:sz="12" w:space="0" w:color="auto"/>
              <w:right w:val="single" w:sz="12" w:space="0" w:color="auto"/>
            </w:tcBorders>
            <w:shd w:val="clear" w:color="auto" w:fill="auto"/>
          </w:tcPr>
          <w:p w14:paraId="060DE07B" w14:textId="77777777" w:rsidR="00527625" w:rsidRPr="000556FB" w:rsidRDefault="00527625" w:rsidP="00552078">
            <w:pPr>
              <w:spacing w:after="0" w:line="240" w:lineRule="auto"/>
            </w:pPr>
            <w:r w:rsidRPr="000556FB">
              <w:t>Annual report and accounts including accounting policies, signed statement on regularity, propriety and compliance, incorporating governance statement demonstrating value for money: submit</w:t>
            </w:r>
          </w:p>
          <w:p w14:paraId="5D6977AB" w14:textId="77777777" w:rsidR="00527625" w:rsidRPr="000556FB" w:rsidRDefault="00527625" w:rsidP="00552078">
            <w:pPr>
              <w:spacing w:after="0" w:line="240" w:lineRule="auto"/>
            </w:pPr>
          </w:p>
        </w:tc>
        <w:tc>
          <w:tcPr>
            <w:tcW w:w="1559" w:type="dxa"/>
            <w:tcBorders>
              <w:top w:val="single" w:sz="2" w:space="0" w:color="auto"/>
              <w:left w:val="single" w:sz="12" w:space="0" w:color="auto"/>
              <w:bottom w:val="single" w:sz="12" w:space="0" w:color="auto"/>
              <w:right w:val="single" w:sz="12" w:space="0" w:color="auto"/>
            </w:tcBorders>
          </w:tcPr>
          <w:p w14:paraId="3220C2AC" w14:textId="77777777" w:rsidR="00527625" w:rsidRPr="007912E7" w:rsidRDefault="00527625" w:rsidP="00552078">
            <w:pPr>
              <w:widowControl w:val="0"/>
              <w:spacing w:after="0" w:line="240" w:lineRule="auto"/>
              <w:jc w:val="center"/>
              <w:rPr>
                <w:rFonts w:cs="Arial"/>
                <w:b/>
              </w:rPr>
            </w:pPr>
          </w:p>
        </w:tc>
        <w:tc>
          <w:tcPr>
            <w:tcW w:w="1417"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14:paraId="2DD91B60"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14:paraId="7CFBF203"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t>&lt;A</w:t>
            </w:r>
          </w:p>
        </w:tc>
        <w:tc>
          <w:tcPr>
            <w:tcW w:w="1276"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68804982" w14:textId="77777777" w:rsidR="00527625" w:rsidRPr="00FC179B" w:rsidRDefault="00527625" w:rsidP="00552078">
            <w:pPr>
              <w:widowControl w:val="0"/>
              <w:spacing w:after="0" w:line="240" w:lineRule="auto"/>
              <w:jc w:val="center"/>
              <w:rPr>
                <w:rFonts w:cs="Arial"/>
                <w:b/>
                <w:color w:val="2E74B5"/>
                <w:sz w:val="28"/>
                <w:szCs w:val="28"/>
              </w:rPr>
            </w:pPr>
          </w:p>
        </w:tc>
        <w:tc>
          <w:tcPr>
            <w:tcW w:w="1134" w:type="dxa"/>
            <w:tcBorders>
              <w:top w:val="single" w:sz="2" w:space="0" w:color="auto"/>
              <w:left w:val="single" w:sz="2" w:space="0" w:color="auto"/>
              <w:bottom w:val="single" w:sz="12" w:space="0" w:color="auto"/>
              <w:right w:val="single" w:sz="2" w:space="0" w:color="auto"/>
            </w:tcBorders>
            <w:shd w:val="clear" w:color="auto" w:fill="C0E2EA"/>
            <w:vAlign w:val="center"/>
          </w:tcPr>
          <w:p w14:paraId="1C90FA23"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t>&lt;A</w:t>
            </w:r>
          </w:p>
        </w:tc>
      </w:tr>
      <w:tr w:rsidR="00527625" w:rsidRPr="007912E7" w14:paraId="00D468FE" w14:textId="77777777" w:rsidTr="00527625">
        <w:trPr>
          <w:trHeight w:val="29"/>
        </w:trPr>
        <w:tc>
          <w:tcPr>
            <w:tcW w:w="1418" w:type="dxa"/>
            <w:vMerge w:val="restart"/>
            <w:tcBorders>
              <w:top w:val="single" w:sz="18" w:space="0" w:color="auto"/>
              <w:left w:val="single" w:sz="12" w:space="0" w:color="auto"/>
              <w:right w:val="single" w:sz="12" w:space="0" w:color="auto"/>
            </w:tcBorders>
            <w:shd w:val="clear" w:color="auto" w:fill="DCDAEE"/>
            <w:vAlign w:val="center"/>
          </w:tcPr>
          <w:p w14:paraId="5AC5DD2C"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73C2D006"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13B37DBA"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67EB12AC"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403842FA" w14:textId="77777777" w:rsidR="00527625" w:rsidRPr="004F316D" w:rsidRDefault="00527625" w:rsidP="00552078">
            <w:pPr>
              <w:shd w:val="clear" w:color="auto" w:fill="DCDAEE"/>
              <w:spacing w:after="0" w:line="240" w:lineRule="auto"/>
              <w:jc w:val="center"/>
              <w:rPr>
                <w:color w:val="FFFFFF" w:themeColor="background1"/>
                <w:sz w:val="28"/>
                <w:szCs w:val="28"/>
              </w:rPr>
            </w:pPr>
            <w:r w:rsidRPr="004F316D">
              <w:rPr>
                <w:color w:val="FFFFFF" w:themeColor="background1"/>
                <w:sz w:val="28"/>
                <w:szCs w:val="28"/>
              </w:rPr>
              <w:t>Being Strategic</w:t>
            </w:r>
          </w:p>
          <w:p w14:paraId="496E3947"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24982512"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7BD2F9EE"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67CB09DB"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73461410"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627C8D2A"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5F407F10"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48577DDA"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5F83E365"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61B7734E" w14:textId="77777777" w:rsidR="00527625" w:rsidRPr="004F316D" w:rsidRDefault="00527625" w:rsidP="00552078">
            <w:pPr>
              <w:shd w:val="clear" w:color="auto" w:fill="DCDAEE"/>
              <w:spacing w:after="0" w:line="240" w:lineRule="auto"/>
              <w:jc w:val="center"/>
              <w:rPr>
                <w:b/>
                <w:color w:val="FFFFFF" w:themeColor="background1"/>
                <w:sz w:val="28"/>
                <w:szCs w:val="28"/>
              </w:rPr>
            </w:pPr>
          </w:p>
          <w:p w14:paraId="55CF5A77" w14:textId="77777777" w:rsidR="00527625" w:rsidRPr="004F316D" w:rsidRDefault="00527625" w:rsidP="00552078">
            <w:pPr>
              <w:shd w:val="clear" w:color="auto" w:fill="DCDAEE"/>
              <w:spacing w:after="0" w:line="240" w:lineRule="auto"/>
              <w:jc w:val="center"/>
              <w:rPr>
                <w:color w:val="FFFFFF" w:themeColor="background1"/>
                <w:sz w:val="28"/>
                <w:szCs w:val="28"/>
              </w:rPr>
            </w:pPr>
          </w:p>
          <w:p w14:paraId="0ECE6CFD" w14:textId="77777777" w:rsidR="00527625" w:rsidRPr="004F316D" w:rsidRDefault="00527625" w:rsidP="00552078">
            <w:pPr>
              <w:shd w:val="clear" w:color="auto" w:fill="DCDAEE"/>
              <w:spacing w:after="0" w:line="240" w:lineRule="auto"/>
              <w:jc w:val="center"/>
              <w:rPr>
                <w:color w:val="FFFFFF" w:themeColor="background1"/>
                <w:sz w:val="28"/>
                <w:szCs w:val="28"/>
              </w:rPr>
            </w:pPr>
          </w:p>
          <w:p w14:paraId="2037CCA6" w14:textId="77777777" w:rsidR="00527625" w:rsidRPr="004F316D" w:rsidRDefault="00527625" w:rsidP="00552078">
            <w:pPr>
              <w:shd w:val="clear" w:color="auto" w:fill="DCDAEE"/>
              <w:spacing w:after="0" w:line="240" w:lineRule="auto"/>
              <w:jc w:val="center"/>
              <w:rPr>
                <w:color w:val="FFFFFF" w:themeColor="background1"/>
                <w:sz w:val="28"/>
                <w:szCs w:val="28"/>
              </w:rPr>
            </w:pPr>
          </w:p>
          <w:p w14:paraId="17B2D2A0" w14:textId="77777777" w:rsidR="00527625" w:rsidRPr="004F316D" w:rsidRDefault="00527625" w:rsidP="00552078">
            <w:pPr>
              <w:shd w:val="clear" w:color="auto" w:fill="DCDAEE"/>
              <w:spacing w:after="0" w:line="240" w:lineRule="auto"/>
              <w:jc w:val="center"/>
              <w:rPr>
                <w:color w:val="FFFFFF" w:themeColor="background1"/>
                <w:sz w:val="28"/>
                <w:szCs w:val="28"/>
              </w:rPr>
            </w:pPr>
          </w:p>
          <w:p w14:paraId="42470131" w14:textId="77777777" w:rsidR="00527625" w:rsidRDefault="00527625" w:rsidP="00552078">
            <w:pPr>
              <w:shd w:val="clear" w:color="auto" w:fill="DCDAEE"/>
              <w:spacing w:after="0" w:line="240" w:lineRule="auto"/>
              <w:jc w:val="center"/>
              <w:rPr>
                <w:sz w:val="28"/>
                <w:szCs w:val="28"/>
              </w:rPr>
            </w:pPr>
          </w:p>
          <w:p w14:paraId="39059010" w14:textId="77777777" w:rsidR="00527625" w:rsidRDefault="00527625" w:rsidP="00552078">
            <w:pPr>
              <w:shd w:val="clear" w:color="auto" w:fill="DCDAEE"/>
              <w:spacing w:after="0" w:line="240" w:lineRule="auto"/>
              <w:jc w:val="center"/>
              <w:rPr>
                <w:sz w:val="28"/>
                <w:szCs w:val="28"/>
              </w:rPr>
            </w:pPr>
          </w:p>
          <w:p w14:paraId="257498CB" w14:textId="77777777" w:rsidR="00527625" w:rsidRPr="004F316D" w:rsidRDefault="00527625" w:rsidP="00552078">
            <w:pPr>
              <w:shd w:val="clear" w:color="auto" w:fill="DCDAEE"/>
              <w:spacing w:after="0" w:line="240" w:lineRule="auto"/>
              <w:jc w:val="center"/>
              <w:rPr>
                <w:color w:val="FFFFFF" w:themeColor="background1"/>
                <w:sz w:val="28"/>
                <w:szCs w:val="28"/>
              </w:rPr>
            </w:pPr>
            <w:r w:rsidRPr="004F316D">
              <w:rPr>
                <w:color w:val="FFFFFF" w:themeColor="background1"/>
                <w:sz w:val="28"/>
                <w:szCs w:val="28"/>
              </w:rPr>
              <w:t>Being Strategic</w:t>
            </w:r>
          </w:p>
          <w:p w14:paraId="05167B91" w14:textId="77777777" w:rsidR="00527625" w:rsidRPr="004F316D" w:rsidRDefault="00527625" w:rsidP="00552078">
            <w:pPr>
              <w:spacing w:after="0" w:line="240" w:lineRule="auto"/>
              <w:rPr>
                <w:b/>
                <w:color w:val="FFFFFF" w:themeColor="background1"/>
                <w:sz w:val="28"/>
                <w:szCs w:val="28"/>
              </w:rPr>
            </w:pPr>
          </w:p>
        </w:tc>
        <w:tc>
          <w:tcPr>
            <w:tcW w:w="4962" w:type="dxa"/>
            <w:tcBorders>
              <w:top w:val="single" w:sz="18" w:space="0" w:color="auto"/>
              <w:left w:val="single" w:sz="12" w:space="0" w:color="auto"/>
              <w:bottom w:val="single" w:sz="4" w:space="0" w:color="auto"/>
              <w:right w:val="single" w:sz="12" w:space="0" w:color="auto"/>
            </w:tcBorders>
            <w:shd w:val="clear" w:color="auto" w:fill="auto"/>
          </w:tcPr>
          <w:p w14:paraId="4A8F18A8" w14:textId="77777777" w:rsidR="00527625" w:rsidRPr="007912E7" w:rsidRDefault="00527625" w:rsidP="00552078">
            <w:pPr>
              <w:spacing w:after="0" w:line="240" w:lineRule="auto"/>
            </w:pPr>
            <w:r w:rsidRPr="007912E7">
              <w:lastRenderedPageBreak/>
              <w:t>Determine trust wide policies which reflect the trust's ethos and values (facilitating discussions with unions where appropriate) including: admissions; charging and remissions; complaints; expenses; health and safety, premises management; data protection and FOI; staffing policies including capability, discipline, conduct and grievance: approve</w:t>
            </w:r>
          </w:p>
        </w:tc>
        <w:tc>
          <w:tcPr>
            <w:tcW w:w="1559" w:type="dxa"/>
            <w:tcBorders>
              <w:top w:val="single" w:sz="18" w:space="0" w:color="auto"/>
              <w:left w:val="single" w:sz="12" w:space="0" w:color="auto"/>
              <w:bottom w:val="single" w:sz="4" w:space="0" w:color="auto"/>
              <w:right w:val="single" w:sz="12" w:space="0" w:color="auto"/>
            </w:tcBorders>
          </w:tcPr>
          <w:p w14:paraId="6EB1BA99" w14:textId="77777777" w:rsidR="00527625" w:rsidRPr="007912E7" w:rsidRDefault="00527625" w:rsidP="00552078">
            <w:pPr>
              <w:widowControl w:val="0"/>
              <w:spacing w:after="0" w:line="240" w:lineRule="auto"/>
              <w:jc w:val="center"/>
              <w:rPr>
                <w:rFonts w:cs="Arial"/>
                <w:b/>
              </w:rPr>
            </w:pPr>
          </w:p>
        </w:tc>
        <w:tc>
          <w:tcPr>
            <w:tcW w:w="1417" w:type="dxa"/>
            <w:tcBorders>
              <w:top w:val="single" w:sz="18" w:space="0" w:color="auto"/>
              <w:left w:val="single" w:sz="12" w:space="0" w:color="auto"/>
              <w:bottom w:val="single" w:sz="4" w:space="0" w:color="auto"/>
              <w:right w:val="single" w:sz="12" w:space="0" w:color="auto"/>
            </w:tcBorders>
            <w:shd w:val="clear" w:color="auto" w:fill="F2F2F2" w:themeFill="background1" w:themeFillShade="F2"/>
            <w:vAlign w:val="center"/>
          </w:tcPr>
          <w:p w14:paraId="33506A0E"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18" w:space="0" w:color="auto"/>
              <w:left w:val="single" w:sz="12" w:space="0" w:color="auto"/>
              <w:bottom w:val="single" w:sz="4" w:space="0" w:color="auto"/>
              <w:right w:val="single" w:sz="12" w:space="0" w:color="auto"/>
            </w:tcBorders>
            <w:shd w:val="clear" w:color="auto" w:fill="F2F2F2" w:themeFill="background1" w:themeFillShade="F2"/>
            <w:vAlign w:val="center"/>
          </w:tcPr>
          <w:p w14:paraId="2F017946"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18" w:space="0" w:color="auto"/>
              <w:left w:val="single" w:sz="12" w:space="0" w:color="auto"/>
              <w:bottom w:val="single" w:sz="4" w:space="0" w:color="auto"/>
              <w:right w:val="single" w:sz="4" w:space="0" w:color="auto"/>
            </w:tcBorders>
            <w:shd w:val="clear" w:color="auto" w:fill="FFFFFF" w:themeFill="background1"/>
            <w:vAlign w:val="center"/>
          </w:tcPr>
          <w:p w14:paraId="66963244" w14:textId="77777777" w:rsidR="00527625" w:rsidRPr="00FC179B" w:rsidRDefault="00527625" w:rsidP="00552078">
            <w:pPr>
              <w:widowControl w:val="0"/>
              <w:spacing w:after="0" w:line="240" w:lineRule="auto"/>
              <w:jc w:val="center"/>
              <w:rPr>
                <w:rFonts w:cs="Arial"/>
                <w:color w:val="2E74B5"/>
                <w:sz w:val="28"/>
                <w:szCs w:val="28"/>
              </w:rPr>
            </w:pPr>
            <w:r w:rsidRPr="00FC179B">
              <w:rPr>
                <w:rFonts w:cs="Arial"/>
                <w:b/>
                <w:color w:val="2E74B5"/>
                <w:sz w:val="28"/>
                <w:szCs w:val="28"/>
              </w:rPr>
              <w:sym w:font="Wingdings" w:char="F0FC"/>
            </w:r>
          </w:p>
        </w:tc>
        <w:tc>
          <w:tcPr>
            <w:tcW w:w="1134" w:type="dxa"/>
            <w:tcBorders>
              <w:top w:val="single" w:sz="18" w:space="0" w:color="auto"/>
              <w:left w:val="single" w:sz="4" w:space="0" w:color="auto"/>
              <w:bottom w:val="single" w:sz="4" w:space="0" w:color="auto"/>
              <w:right w:val="single" w:sz="4" w:space="0" w:color="auto"/>
            </w:tcBorders>
            <w:shd w:val="clear" w:color="auto" w:fill="C0E2EA"/>
            <w:vAlign w:val="center"/>
          </w:tcPr>
          <w:p w14:paraId="2B13519E"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t>&lt;A</w:t>
            </w:r>
          </w:p>
        </w:tc>
      </w:tr>
      <w:tr w:rsidR="00527625" w:rsidRPr="007912E7" w14:paraId="0F84FB64" w14:textId="77777777" w:rsidTr="00527625">
        <w:trPr>
          <w:trHeight w:val="29"/>
        </w:trPr>
        <w:tc>
          <w:tcPr>
            <w:tcW w:w="1418" w:type="dxa"/>
            <w:vMerge/>
            <w:tcBorders>
              <w:left w:val="single" w:sz="12" w:space="0" w:color="auto"/>
              <w:right w:val="single" w:sz="12" w:space="0" w:color="auto"/>
            </w:tcBorders>
            <w:shd w:val="clear" w:color="auto" w:fill="DCDAEE"/>
          </w:tcPr>
          <w:p w14:paraId="6FCC8C59"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15311564" w14:textId="77777777" w:rsidR="00527625" w:rsidRPr="007912E7" w:rsidRDefault="00527625" w:rsidP="00552078">
            <w:pPr>
              <w:spacing w:after="0" w:line="240" w:lineRule="auto"/>
            </w:pPr>
            <w:r w:rsidRPr="007912E7">
              <w:t xml:space="preserve">Determine school level policies which reflect the school's ethos and values to include e.g. admissions; SEND; safeguarding and child protection; curriculum; behaviour: approve  </w:t>
            </w:r>
          </w:p>
        </w:tc>
        <w:tc>
          <w:tcPr>
            <w:tcW w:w="1559" w:type="dxa"/>
            <w:tcBorders>
              <w:top w:val="single" w:sz="4" w:space="0" w:color="auto"/>
              <w:left w:val="single" w:sz="12" w:space="0" w:color="auto"/>
              <w:bottom w:val="single" w:sz="4" w:space="0" w:color="auto"/>
              <w:right w:val="single" w:sz="12" w:space="0" w:color="auto"/>
            </w:tcBorders>
          </w:tcPr>
          <w:p w14:paraId="170E614A"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DB7240F"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5EF1491"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FF4AC3C" w14:textId="77777777" w:rsidR="00527625" w:rsidRPr="007912E7" w:rsidRDefault="00527625" w:rsidP="00552078">
            <w:pPr>
              <w:widowControl w:val="0"/>
              <w:spacing w:after="0" w:line="240" w:lineRule="auto"/>
              <w:jc w:val="center"/>
              <w:rPr>
                <w:rFonts w:cs="Arial"/>
              </w:rPr>
            </w:pPr>
            <w:r w:rsidRPr="00FC179B">
              <w:rPr>
                <w:rFonts w:cs="Arial"/>
                <w:b/>
                <w:color w:val="2E74B5"/>
                <w:sz w:val="28"/>
                <w:szCs w:val="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38803E0F" w14:textId="77777777" w:rsidR="00527625" w:rsidRPr="007912E7" w:rsidRDefault="00527625" w:rsidP="00552078">
            <w:pPr>
              <w:widowControl w:val="0"/>
              <w:spacing w:after="0" w:line="240" w:lineRule="auto"/>
              <w:jc w:val="center"/>
              <w:rPr>
                <w:rFonts w:cs="Arial"/>
                <w:b/>
              </w:rPr>
            </w:pPr>
            <w:r w:rsidRPr="00FC179B">
              <w:rPr>
                <w:b/>
                <w:color w:val="FE32FE"/>
                <w:sz w:val="28"/>
                <w:szCs w:val="28"/>
              </w:rPr>
              <w:t>A&gt;</w:t>
            </w:r>
          </w:p>
        </w:tc>
      </w:tr>
      <w:tr w:rsidR="00527625" w:rsidRPr="007912E7" w14:paraId="20A76687" w14:textId="77777777" w:rsidTr="00527625">
        <w:trPr>
          <w:trHeight w:val="29"/>
        </w:trPr>
        <w:tc>
          <w:tcPr>
            <w:tcW w:w="1418" w:type="dxa"/>
            <w:vMerge/>
            <w:tcBorders>
              <w:left w:val="single" w:sz="12" w:space="0" w:color="auto"/>
              <w:right w:val="single" w:sz="12" w:space="0" w:color="auto"/>
            </w:tcBorders>
            <w:shd w:val="clear" w:color="auto" w:fill="DCDAEE"/>
          </w:tcPr>
          <w:p w14:paraId="7BACE17F"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3253D1DA" w14:textId="47C48F61" w:rsidR="00527625" w:rsidRPr="007912E7" w:rsidRDefault="00527625" w:rsidP="00552078">
            <w:pPr>
              <w:spacing w:after="0" w:line="240" w:lineRule="auto"/>
            </w:pPr>
            <w:r>
              <w:t>Cost Sharing</w:t>
            </w:r>
            <w:r w:rsidRPr="007912E7">
              <w:t>: agree</w:t>
            </w:r>
          </w:p>
        </w:tc>
        <w:tc>
          <w:tcPr>
            <w:tcW w:w="1559" w:type="dxa"/>
            <w:tcBorders>
              <w:top w:val="single" w:sz="4" w:space="0" w:color="auto"/>
              <w:left w:val="single" w:sz="12" w:space="0" w:color="auto"/>
              <w:bottom w:val="single" w:sz="4" w:space="0" w:color="auto"/>
              <w:right w:val="single" w:sz="12" w:space="0" w:color="auto"/>
            </w:tcBorders>
          </w:tcPr>
          <w:p w14:paraId="54A676D4"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1298CAB"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20633F2"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t>&lt;A</w:t>
            </w: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3038AC1" w14:textId="77777777" w:rsidR="00527625" w:rsidRPr="00FC179B" w:rsidRDefault="00527625" w:rsidP="00552078">
            <w:pPr>
              <w:widowControl w:val="0"/>
              <w:spacing w:after="0" w:line="240" w:lineRule="auto"/>
              <w:jc w:val="center"/>
              <w:rPr>
                <w:rFonts w:cs="Arial"/>
                <w:b/>
                <w:color w:val="2E74B5"/>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79EEDEA9" w14:textId="77777777" w:rsidR="00527625" w:rsidRPr="00FC179B" w:rsidRDefault="00527625" w:rsidP="00552078">
            <w:pPr>
              <w:spacing w:after="0" w:line="240" w:lineRule="auto"/>
              <w:jc w:val="center"/>
              <w:rPr>
                <w:color w:val="2E74B5"/>
                <w:sz w:val="28"/>
                <w:szCs w:val="28"/>
              </w:rPr>
            </w:pPr>
            <w:r w:rsidRPr="00FC179B">
              <w:rPr>
                <w:rFonts w:cs="Arial"/>
                <w:b/>
                <w:color w:val="2E74B5"/>
                <w:sz w:val="28"/>
                <w:szCs w:val="28"/>
              </w:rPr>
              <w:t>&lt;A</w:t>
            </w:r>
          </w:p>
        </w:tc>
      </w:tr>
      <w:tr w:rsidR="00527625" w:rsidRPr="007912E7" w14:paraId="026CA01A" w14:textId="77777777" w:rsidTr="00527625">
        <w:trPr>
          <w:trHeight w:val="211"/>
        </w:trPr>
        <w:tc>
          <w:tcPr>
            <w:tcW w:w="1418" w:type="dxa"/>
            <w:vMerge/>
            <w:tcBorders>
              <w:left w:val="single" w:sz="12" w:space="0" w:color="auto"/>
              <w:right w:val="single" w:sz="12" w:space="0" w:color="auto"/>
            </w:tcBorders>
            <w:shd w:val="clear" w:color="auto" w:fill="DCDAEE"/>
          </w:tcPr>
          <w:p w14:paraId="51151F49"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325E0FFB" w14:textId="77777777" w:rsidR="00527625" w:rsidRPr="007912E7" w:rsidRDefault="00527625" w:rsidP="00552078">
            <w:pPr>
              <w:spacing w:after="0" w:line="240" w:lineRule="auto"/>
            </w:pPr>
            <w:r w:rsidRPr="007912E7">
              <w:t>Management of risk: establish register, review and monitor</w:t>
            </w:r>
          </w:p>
        </w:tc>
        <w:tc>
          <w:tcPr>
            <w:tcW w:w="1559" w:type="dxa"/>
            <w:tcBorders>
              <w:top w:val="single" w:sz="4" w:space="0" w:color="auto"/>
              <w:left w:val="single" w:sz="12" w:space="0" w:color="auto"/>
              <w:bottom w:val="single" w:sz="4" w:space="0" w:color="auto"/>
              <w:right w:val="single" w:sz="12" w:space="0" w:color="auto"/>
            </w:tcBorders>
          </w:tcPr>
          <w:p w14:paraId="5D97EF91"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8CE7048"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2B6557F"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t>&lt;A</w:t>
            </w: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7FAACB8"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t>&lt;A</w:t>
            </w: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66C108E6" w14:textId="77777777" w:rsidR="00527625" w:rsidRPr="00FC179B" w:rsidRDefault="00527625" w:rsidP="00552078">
            <w:pPr>
              <w:spacing w:after="0" w:line="240" w:lineRule="auto"/>
              <w:jc w:val="center"/>
              <w:rPr>
                <w:rFonts w:cs="Arial"/>
                <w:b/>
                <w:color w:val="2E74B5"/>
                <w:sz w:val="28"/>
                <w:szCs w:val="28"/>
              </w:rPr>
            </w:pPr>
            <w:r w:rsidRPr="00FC179B">
              <w:rPr>
                <w:rFonts w:cs="Arial"/>
                <w:b/>
                <w:color w:val="2E74B5"/>
                <w:sz w:val="28"/>
                <w:szCs w:val="28"/>
              </w:rPr>
              <w:t>&lt;</w:t>
            </w:r>
            <w:r w:rsidRPr="00FC179B">
              <w:rPr>
                <w:rFonts w:cs="Arial"/>
                <w:b/>
                <w:sz w:val="28"/>
                <w:szCs w:val="28"/>
              </w:rPr>
              <w:t>A</w:t>
            </w:r>
            <w:r w:rsidRPr="00FC179B">
              <w:rPr>
                <w:rFonts w:cs="Arial"/>
                <w:b/>
                <w:color w:val="FE32FE"/>
                <w:sz w:val="28"/>
                <w:szCs w:val="28"/>
              </w:rPr>
              <w:t>&gt;</w:t>
            </w:r>
          </w:p>
        </w:tc>
      </w:tr>
      <w:tr w:rsidR="00527625" w:rsidRPr="007912E7" w14:paraId="5D159CAA" w14:textId="77777777" w:rsidTr="00527625">
        <w:trPr>
          <w:trHeight w:val="211"/>
        </w:trPr>
        <w:tc>
          <w:tcPr>
            <w:tcW w:w="1418" w:type="dxa"/>
            <w:vMerge/>
            <w:tcBorders>
              <w:left w:val="single" w:sz="12" w:space="0" w:color="auto"/>
              <w:right w:val="single" w:sz="12" w:space="0" w:color="auto"/>
            </w:tcBorders>
            <w:shd w:val="clear" w:color="auto" w:fill="DCDAEE"/>
          </w:tcPr>
          <w:p w14:paraId="1C46BF71"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612B1C28" w14:textId="77777777" w:rsidR="00527625" w:rsidRPr="007912E7" w:rsidRDefault="00527625" w:rsidP="00552078">
            <w:pPr>
              <w:spacing w:after="0" w:line="240" w:lineRule="auto"/>
            </w:pPr>
            <w:r w:rsidRPr="007912E7">
              <w:t xml:space="preserve">Engagement with stakeholders </w:t>
            </w:r>
          </w:p>
        </w:tc>
        <w:tc>
          <w:tcPr>
            <w:tcW w:w="1559" w:type="dxa"/>
            <w:tcBorders>
              <w:top w:val="single" w:sz="4" w:space="0" w:color="auto"/>
              <w:left w:val="single" w:sz="12" w:space="0" w:color="auto"/>
              <w:bottom w:val="single" w:sz="4" w:space="0" w:color="auto"/>
              <w:right w:val="single" w:sz="12" w:space="0" w:color="auto"/>
            </w:tcBorders>
          </w:tcPr>
          <w:p w14:paraId="4DE40DA9" w14:textId="5BA3086B" w:rsidR="00527625" w:rsidRPr="00FC179B" w:rsidRDefault="00527625" w:rsidP="00552078">
            <w:pPr>
              <w:widowControl w:val="0"/>
              <w:spacing w:after="0" w:line="240" w:lineRule="auto"/>
              <w:jc w:val="center"/>
              <w:rPr>
                <w:rFonts w:cs="Arial"/>
                <w:b/>
                <w:color w:val="2E74B5"/>
                <w:sz w:val="28"/>
                <w:szCs w:val="28"/>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40ECF226"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5D1268E8" w14:textId="77777777" w:rsidR="00527625" w:rsidRPr="00FC179B" w:rsidRDefault="00527625" w:rsidP="00552078">
            <w:pPr>
              <w:widowControl w:val="0"/>
              <w:spacing w:after="0" w:line="240" w:lineRule="auto"/>
              <w:jc w:val="center"/>
              <w:rPr>
                <w:rFonts w:cs="Arial"/>
                <w:b/>
                <w:color w:val="2E74B5"/>
                <w:highlight w:val="red"/>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64F629A"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4E866B03" w14:textId="77777777" w:rsidR="00527625" w:rsidRPr="00FC179B" w:rsidRDefault="00527625" w:rsidP="00552078">
            <w:pPr>
              <w:spacing w:after="0" w:line="240" w:lineRule="auto"/>
              <w:jc w:val="center"/>
              <w:rPr>
                <w:rFonts w:cs="Arial"/>
                <w:b/>
                <w:color w:val="2E74B5"/>
                <w:sz w:val="28"/>
                <w:szCs w:val="28"/>
              </w:rPr>
            </w:pPr>
            <w:r w:rsidRPr="00FC179B">
              <w:rPr>
                <w:rFonts w:cs="Arial"/>
                <w:b/>
                <w:color w:val="2E74B5"/>
                <w:sz w:val="28"/>
                <w:szCs w:val="28"/>
              </w:rPr>
              <w:sym w:font="Wingdings" w:char="F0FC"/>
            </w:r>
          </w:p>
        </w:tc>
      </w:tr>
      <w:tr w:rsidR="00527625" w:rsidRPr="007912E7" w14:paraId="76380DDB" w14:textId="77777777" w:rsidTr="00527625">
        <w:trPr>
          <w:trHeight w:val="29"/>
        </w:trPr>
        <w:tc>
          <w:tcPr>
            <w:tcW w:w="1418" w:type="dxa"/>
            <w:vMerge/>
            <w:tcBorders>
              <w:left w:val="single" w:sz="12" w:space="0" w:color="auto"/>
              <w:right w:val="single" w:sz="12" w:space="0" w:color="auto"/>
            </w:tcBorders>
            <w:shd w:val="clear" w:color="auto" w:fill="DCDAEE"/>
          </w:tcPr>
          <w:p w14:paraId="2127FB1A"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15D8EA04" w14:textId="77777777" w:rsidR="00527625" w:rsidRPr="007912E7" w:rsidRDefault="00527625" w:rsidP="00552078">
            <w:pPr>
              <w:spacing w:after="0" w:line="240" w:lineRule="auto"/>
            </w:pPr>
            <w:r w:rsidRPr="007912E7">
              <w:t xml:space="preserve">Trust's vision and strategy, agreeing key priorities and key performance indicators (KPIs) against which progress towards achieving the vision can be measured: determine </w:t>
            </w:r>
          </w:p>
        </w:tc>
        <w:tc>
          <w:tcPr>
            <w:tcW w:w="1559" w:type="dxa"/>
            <w:tcBorders>
              <w:top w:val="single" w:sz="4" w:space="0" w:color="auto"/>
              <w:left w:val="single" w:sz="12" w:space="0" w:color="auto"/>
              <w:bottom w:val="single" w:sz="4" w:space="0" w:color="auto"/>
              <w:right w:val="single" w:sz="12" w:space="0" w:color="auto"/>
            </w:tcBorders>
          </w:tcPr>
          <w:p w14:paraId="3D965F90" w14:textId="77777777" w:rsidR="00527625" w:rsidRPr="007912E7"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4CDCF56C" w14:textId="77777777" w:rsidR="00527625" w:rsidRPr="007912E7" w:rsidRDefault="00527625" w:rsidP="00552078">
            <w:pPr>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53C00F78"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A1E4344" w14:textId="77777777" w:rsidR="00527625" w:rsidRPr="00FC179B" w:rsidRDefault="00527625" w:rsidP="00552078">
            <w:pPr>
              <w:spacing w:after="0" w:line="240" w:lineRule="auto"/>
              <w:jc w:val="center"/>
              <w:rPr>
                <w:color w:val="2E74B5"/>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460744EB" w14:textId="77777777" w:rsidR="00527625" w:rsidRPr="00FC179B" w:rsidRDefault="00527625" w:rsidP="00552078">
            <w:pPr>
              <w:spacing w:after="0" w:line="240" w:lineRule="auto"/>
              <w:jc w:val="center"/>
              <w:rPr>
                <w:color w:val="2E74B5"/>
                <w:sz w:val="28"/>
                <w:szCs w:val="28"/>
              </w:rPr>
            </w:pPr>
            <w:r w:rsidRPr="00FC179B">
              <w:rPr>
                <w:rFonts w:cs="Arial"/>
                <w:b/>
                <w:color w:val="2E74B5"/>
                <w:sz w:val="28"/>
                <w:szCs w:val="28"/>
              </w:rPr>
              <w:t>&lt;A</w:t>
            </w:r>
          </w:p>
        </w:tc>
      </w:tr>
      <w:tr w:rsidR="00527625" w:rsidRPr="007912E7" w14:paraId="5822C279" w14:textId="77777777" w:rsidTr="00527625">
        <w:trPr>
          <w:trHeight w:val="519"/>
        </w:trPr>
        <w:tc>
          <w:tcPr>
            <w:tcW w:w="1418" w:type="dxa"/>
            <w:vMerge/>
            <w:tcBorders>
              <w:left w:val="single" w:sz="12" w:space="0" w:color="auto"/>
              <w:right w:val="single" w:sz="12" w:space="0" w:color="auto"/>
            </w:tcBorders>
            <w:shd w:val="clear" w:color="auto" w:fill="DCDAEE"/>
          </w:tcPr>
          <w:p w14:paraId="5F787F38"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2CB58081" w14:textId="77777777" w:rsidR="00527625" w:rsidRPr="007912E7" w:rsidRDefault="00527625" w:rsidP="00552078">
            <w:pPr>
              <w:spacing w:after="0" w:line="240" w:lineRule="auto"/>
            </w:pPr>
            <w:r w:rsidRPr="007912E7">
              <w:t xml:space="preserve">Schools vision and strategy, agreeing key priorities and key performance indicators (KPIs) against which </w:t>
            </w:r>
            <w:r w:rsidRPr="007912E7">
              <w:lastRenderedPageBreak/>
              <w:t>progress towards achieving the vision can be measured: determine</w:t>
            </w:r>
          </w:p>
        </w:tc>
        <w:tc>
          <w:tcPr>
            <w:tcW w:w="1559" w:type="dxa"/>
            <w:tcBorders>
              <w:top w:val="single" w:sz="4" w:space="0" w:color="auto"/>
              <w:left w:val="single" w:sz="12" w:space="0" w:color="auto"/>
              <w:bottom w:val="single" w:sz="4" w:space="0" w:color="auto"/>
              <w:right w:val="single" w:sz="12" w:space="0" w:color="auto"/>
            </w:tcBorders>
          </w:tcPr>
          <w:p w14:paraId="4A0FA3B0" w14:textId="77777777" w:rsidR="00527625" w:rsidRPr="007912E7"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55077413"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9FCCE47"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2823750" w14:textId="77777777" w:rsidR="00527625" w:rsidRPr="008C0F34" w:rsidRDefault="00527625" w:rsidP="00552078">
            <w:pPr>
              <w:spacing w:after="0" w:line="24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2890B069" w14:textId="67DEE70C" w:rsidR="00527625" w:rsidRPr="008C0F34" w:rsidRDefault="00C92FAE" w:rsidP="00552078">
            <w:pPr>
              <w:spacing w:after="0" w:line="240" w:lineRule="auto"/>
              <w:jc w:val="center"/>
              <w:rPr>
                <w:sz w:val="28"/>
                <w:szCs w:val="28"/>
              </w:rPr>
            </w:pPr>
            <w:r w:rsidRPr="00FC179B">
              <w:rPr>
                <w:rFonts w:cs="Arial"/>
                <w:b/>
                <w:color w:val="2E74B5"/>
                <w:sz w:val="28"/>
                <w:szCs w:val="28"/>
              </w:rPr>
              <w:sym w:font="Wingdings" w:char="F0FC"/>
            </w:r>
          </w:p>
        </w:tc>
      </w:tr>
      <w:tr w:rsidR="00527625" w:rsidRPr="007912E7" w14:paraId="00B35768" w14:textId="77777777" w:rsidTr="00527625">
        <w:trPr>
          <w:trHeight w:val="29"/>
        </w:trPr>
        <w:tc>
          <w:tcPr>
            <w:tcW w:w="1418" w:type="dxa"/>
            <w:vMerge/>
            <w:tcBorders>
              <w:left w:val="single" w:sz="12" w:space="0" w:color="auto"/>
              <w:right w:val="single" w:sz="12" w:space="0" w:color="auto"/>
            </w:tcBorders>
            <w:shd w:val="clear" w:color="auto" w:fill="DCDAEE"/>
          </w:tcPr>
          <w:p w14:paraId="488B8F59"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2D0718AF" w14:textId="77777777" w:rsidR="00527625" w:rsidRPr="007912E7" w:rsidRDefault="00527625" w:rsidP="00552078">
            <w:pPr>
              <w:rPr>
                <w:color w:val="000000"/>
              </w:rPr>
            </w:pPr>
            <w:r w:rsidRPr="007912E7">
              <w:rPr>
                <w:color w:val="000000"/>
              </w:rPr>
              <w:t xml:space="preserve">Chief </w:t>
            </w:r>
            <w:r>
              <w:rPr>
                <w:color w:val="000000"/>
              </w:rPr>
              <w:t>e</w:t>
            </w:r>
            <w:r w:rsidRPr="007912E7">
              <w:rPr>
                <w:color w:val="000000"/>
              </w:rPr>
              <w:t xml:space="preserve">xecutive </w:t>
            </w:r>
            <w:r>
              <w:rPr>
                <w:color w:val="000000"/>
              </w:rPr>
              <w:t>o</w:t>
            </w:r>
            <w:r w:rsidRPr="007912E7">
              <w:rPr>
                <w:color w:val="000000"/>
              </w:rPr>
              <w:t xml:space="preserve">fficer: </w:t>
            </w:r>
            <w:r>
              <w:rPr>
                <w:color w:val="000000"/>
              </w:rPr>
              <w:t>a</w:t>
            </w:r>
            <w:r w:rsidRPr="007912E7">
              <w:rPr>
                <w:color w:val="000000"/>
              </w:rPr>
              <w:t xml:space="preserve">ppoint and dismiss  </w:t>
            </w:r>
          </w:p>
        </w:tc>
        <w:tc>
          <w:tcPr>
            <w:tcW w:w="1559" w:type="dxa"/>
            <w:tcBorders>
              <w:top w:val="single" w:sz="4" w:space="0" w:color="auto"/>
              <w:left w:val="single" w:sz="12" w:space="0" w:color="auto"/>
              <w:bottom w:val="single" w:sz="4" w:space="0" w:color="auto"/>
              <w:right w:val="single" w:sz="12" w:space="0" w:color="auto"/>
            </w:tcBorders>
          </w:tcPr>
          <w:p w14:paraId="044AB2C4"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40B8BDBA"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A536F13"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DD8F1F6" w14:textId="77777777" w:rsidR="00527625" w:rsidRPr="008C0F34" w:rsidRDefault="00527625" w:rsidP="00552078">
            <w:pPr>
              <w:widowControl w:val="0"/>
              <w:spacing w:after="0" w:line="240" w:lineRule="auto"/>
              <w:jc w:val="center"/>
              <w:rPr>
                <w:rFonts w:cs="Arial"/>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46C73DD6" w14:textId="77777777" w:rsidR="00527625" w:rsidRPr="008C0F34" w:rsidRDefault="00527625" w:rsidP="00552078">
            <w:pPr>
              <w:spacing w:after="0" w:line="240" w:lineRule="auto"/>
              <w:jc w:val="center"/>
              <w:rPr>
                <w:b/>
                <w:sz w:val="28"/>
                <w:szCs w:val="28"/>
              </w:rPr>
            </w:pPr>
          </w:p>
        </w:tc>
      </w:tr>
      <w:tr w:rsidR="00527625" w:rsidRPr="007912E7" w14:paraId="6960D346" w14:textId="77777777" w:rsidTr="00527625">
        <w:trPr>
          <w:trHeight w:val="29"/>
        </w:trPr>
        <w:tc>
          <w:tcPr>
            <w:tcW w:w="1418" w:type="dxa"/>
            <w:vMerge/>
            <w:tcBorders>
              <w:left w:val="single" w:sz="12" w:space="0" w:color="auto"/>
              <w:right w:val="single" w:sz="12" w:space="0" w:color="auto"/>
            </w:tcBorders>
            <w:shd w:val="clear" w:color="auto" w:fill="DCDAEE"/>
          </w:tcPr>
          <w:p w14:paraId="7B2CCE99"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00FECF07" w14:textId="238BE0A2" w:rsidR="00527625" w:rsidRPr="007912E7" w:rsidRDefault="00527625" w:rsidP="00552078">
            <w:pPr>
              <w:rPr>
                <w:color w:val="000000"/>
              </w:rPr>
            </w:pPr>
            <w:r>
              <w:rPr>
                <w:color w:val="000000"/>
              </w:rPr>
              <w:t xml:space="preserve">Academy </w:t>
            </w:r>
            <w:proofErr w:type="gramStart"/>
            <w:r>
              <w:rPr>
                <w:color w:val="000000"/>
              </w:rPr>
              <w:t>headteacher :</w:t>
            </w:r>
            <w:proofErr w:type="gramEnd"/>
            <w:r>
              <w:rPr>
                <w:color w:val="000000"/>
              </w:rPr>
              <w:t xml:space="preserve"> a</w:t>
            </w:r>
            <w:r w:rsidRPr="007912E7">
              <w:rPr>
                <w:color w:val="000000"/>
              </w:rPr>
              <w:t>ppoint and dismiss</w:t>
            </w:r>
          </w:p>
        </w:tc>
        <w:tc>
          <w:tcPr>
            <w:tcW w:w="1559" w:type="dxa"/>
            <w:tcBorders>
              <w:top w:val="single" w:sz="4" w:space="0" w:color="auto"/>
              <w:left w:val="single" w:sz="12" w:space="0" w:color="auto"/>
              <w:bottom w:val="single" w:sz="4" w:space="0" w:color="auto"/>
              <w:right w:val="single" w:sz="12" w:space="0" w:color="auto"/>
            </w:tcBorders>
          </w:tcPr>
          <w:p w14:paraId="4A58FFE8" w14:textId="77777777" w:rsidR="00527625" w:rsidRPr="007912E7"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535E423F" w14:textId="22CE23F2" w:rsidR="00527625" w:rsidRPr="007912E7" w:rsidRDefault="003A345E" w:rsidP="00552078">
            <w:pPr>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2203D75" w14:textId="1886E65D"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9E291CA" w14:textId="77777777" w:rsidR="00527625" w:rsidRPr="008C0F34" w:rsidRDefault="00527625" w:rsidP="00552078">
            <w:pPr>
              <w:spacing w:after="0" w:line="24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53FFB585" w14:textId="28E0D7D9" w:rsidR="00527625" w:rsidRPr="00EC7068" w:rsidRDefault="003A345E" w:rsidP="00552078">
            <w:pPr>
              <w:spacing w:after="0" w:line="240" w:lineRule="auto"/>
              <w:jc w:val="center"/>
              <w:rPr>
                <w:b/>
                <w:sz w:val="28"/>
                <w:szCs w:val="28"/>
              </w:rPr>
            </w:pPr>
            <w:r w:rsidRPr="00FC179B">
              <w:rPr>
                <w:rFonts w:cs="Arial"/>
                <w:b/>
                <w:color w:val="2E74B5"/>
                <w:sz w:val="28"/>
                <w:szCs w:val="28"/>
              </w:rPr>
              <w:t>&lt;A</w:t>
            </w:r>
          </w:p>
        </w:tc>
      </w:tr>
      <w:tr w:rsidR="00527625" w:rsidRPr="007912E7" w14:paraId="51A95D3C" w14:textId="77777777" w:rsidTr="00527625">
        <w:trPr>
          <w:trHeight w:val="29"/>
        </w:trPr>
        <w:tc>
          <w:tcPr>
            <w:tcW w:w="1418" w:type="dxa"/>
            <w:vMerge/>
            <w:tcBorders>
              <w:left w:val="single" w:sz="12" w:space="0" w:color="auto"/>
              <w:right w:val="single" w:sz="12" w:space="0" w:color="auto"/>
            </w:tcBorders>
            <w:shd w:val="clear" w:color="auto" w:fill="DCDAEE"/>
          </w:tcPr>
          <w:p w14:paraId="42960F6D"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11DAB120" w14:textId="77777777" w:rsidR="00527625" w:rsidRPr="007912E7" w:rsidRDefault="00527625" w:rsidP="00552078">
            <w:pPr>
              <w:rPr>
                <w:color w:val="000000"/>
              </w:rPr>
            </w:pPr>
            <w:r w:rsidRPr="007912E7">
              <w:rPr>
                <w:color w:val="000000"/>
              </w:rPr>
              <w:t>Budget plan to support delivery of</w:t>
            </w:r>
            <w:r>
              <w:rPr>
                <w:color w:val="000000"/>
              </w:rPr>
              <w:t xml:space="preserve"> </w:t>
            </w:r>
            <w:proofErr w:type="gramStart"/>
            <w:r>
              <w:rPr>
                <w:color w:val="000000"/>
              </w:rPr>
              <w:t xml:space="preserve">trust </w:t>
            </w:r>
            <w:r w:rsidRPr="007912E7">
              <w:rPr>
                <w:color w:val="000000"/>
              </w:rPr>
              <w:t xml:space="preserve"> key</w:t>
            </w:r>
            <w:proofErr w:type="gramEnd"/>
            <w:r w:rsidRPr="007912E7">
              <w:rPr>
                <w:color w:val="000000"/>
              </w:rPr>
              <w:t xml:space="preserve"> priorities: agree</w:t>
            </w:r>
          </w:p>
        </w:tc>
        <w:tc>
          <w:tcPr>
            <w:tcW w:w="1559" w:type="dxa"/>
            <w:tcBorders>
              <w:top w:val="single" w:sz="4" w:space="0" w:color="auto"/>
              <w:left w:val="single" w:sz="12" w:space="0" w:color="auto"/>
              <w:bottom w:val="single" w:sz="4" w:space="0" w:color="auto"/>
              <w:right w:val="single" w:sz="12" w:space="0" w:color="auto"/>
            </w:tcBorders>
          </w:tcPr>
          <w:p w14:paraId="0DC9DB04" w14:textId="77777777" w:rsidR="00527625" w:rsidRPr="007912E7"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3E3D962" w14:textId="77777777" w:rsidR="00527625" w:rsidRPr="007912E7" w:rsidRDefault="00527625" w:rsidP="00552078">
            <w:pPr>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7174F88" w14:textId="77777777" w:rsidR="00527625" w:rsidRPr="007912E7" w:rsidRDefault="00527625" w:rsidP="00552078">
            <w:pPr>
              <w:spacing w:after="0" w:line="240" w:lineRule="auto"/>
              <w:jc w:val="center"/>
              <w:rPr>
                <w:rFonts w:cs="Arial"/>
                <w:b/>
              </w:rPr>
            </w:pPr>
            <w:r w:rsidRPr="00FC179B">
              <w:rPr>
                <w:rFonts w:cs="Arial"/>
                <w:b/>
                <w:color w:val="2E74B5"/>
                <w:sz w:val="28"/>
                <w:szCs w:val="28"/>
              </w:rPr>
              <w:t>&lt;A</w:t>
            </w: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452E075" w14:textId="77777777" w:rsidR="00527625" w:rsidRPr="00FC179B" w:rsidRDefault="00527625" w:rsidP="00552078">
            <w:pPr>
              <w:spacing w:after="0" w:line="240" w:lineRule="auto"/>
              <w:jc w:val="center"/>
              <w:rPr>
                <w:color w:val="2E74B5"/>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3A79D05B" w14:textId="77777777" w:rsidR="00527625" w:rsidRPr="00FC179B" w:rsidRDefault="00527625" w:rsidP="00552078">
            <w:pPr>
              <w:spacing w:after="0" w:line="240" w:lineRule="auto"/>
              <w:jc w:val="center"/>
              <w:rPr>
                <w:color w:val="2E74B5"/>
                <w:sz w:val="28"/>
                <w:szCs w:val="28"/>
              </w:rPr>
            </w:pPr>
            <w:r w:rsidRPr="00FC179B">
              <w:rPr>
                <w:rFonts w:cs="Arial"/>
                <w:b/>
                <w:color w:val="2E74B5"/>
                <w:sz w:val="28"/>
                <w:szCs w:val="28"/>
              </w:rPr>
              <w:t>&lt;A</w:t>
            </w:r>
          </w:p>
        </w:tc>
      </w:tr>
      <w:tr w:rsidR="00527625" w:rsidRPr="007912E7" w14:paraId="587F26CE" w14:textId="77777777" w:rsidTr="00527625">
        <w:trPr>
          <w:trHeight w:val="721"/>
        </w:trPr>
        <w:tc>
          <w:tcPr>
            <w:tcW w:w="1418" w:type="dxa"/>
            <w:vMerge/>
            <w:tcBorders>
              <w:left w:val="single" w:sz="12" w:space="0" w:color="auto"/>
              <w:right w:val="single" w:sz="12" w:space="0" w:color="auto"/>
            </w:tcBorders>
            <w:shd w:val="clear" w:color="auto" w:fill="DCDAEE"/>
          </w:tcPr>
          <w:p w14:paraId="696AB28B"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3D505FFA" w14:textId="77777777" w:rsidR="00527625" w:rsidRDefault="00527625" w:rsidP="00552078">
            <w:pPr>
              <w:rPr>
                <w:color w:val="000000"/>
              </w:rPr>
            </w:pPr>
          </w:p>
          <w:p w14:paraId="4F7EDFB9" w14:textId="77777777" w:rsidR="00527625" w:rsidRPr="007912E7" w:rsidRDefault="00527625" w:rsidP="00552078">
            <w:pPr>
              <w:rPr>
                <w:color w:val="000000"/>
              </w:rPr>
            </w:pPr>
            <w:r w:rsidRPr="007912E7">
              <w:rPr>
                <w:color w:val="000000"/>
              </w:rPr>
              <w:t>Budget plan to support delivery of</w:t>
            </w:r>
            <w:r>
              <w:rPr>
                <w:color w:val="000000"/>
              </w:rPr>
              <w:t xml:space="preserve"> </w:t>
            </w:r>
            <w:proofErr w:type="gramStart"/>
            <w:r>
              <w:rPr>
                <w:color w:val="000000"/>
              </w:rPr>
              <w:t xml:space="preserve">school </w:t>
            </w:r>
            <w:r w:rsidRPr="007912E7">
              <w:rPr>
                <w:color w:val="000000"/>
              </w:rPr>
              <w:t xml:space="preserve"> key</w:t>
            </w:r>
            <w:proofErr w:type="gramEnd"/>
            <w:r w:rsidRPr="007912E7">
              <w:rPr>
                <w:color w:val="000000"/>
              </w:rPr>
              <w:t xml:space="preserve"> priorities: agree</w:t>
            </w:r>
          </w:p>
        </w:tc>
        <w:tc>
          <w:tcPr>
            <w:tcW w:w="1559" w:type="dxa"/>
            <w:tcBorders>
              <w:top w:val="single" w:sz="4" w:space="0" w:color="auto"/>
              <w:left w:val="single" w:sz="12" w:space="0" w:color="auto"/>
              <w:bottom w:val="single" w:sz="4" w:space="0" w:color="auto"/>
              <w:right w:val="single" w:sz="12" w:space="0" w:color="auto"/>
            </w:tcBorders>
          </w:tcPr>
          <w:p w14:paraId="5159973F" w14:textId="77777777" w:rsidR="00527625" w:rsidRPr="007912E7"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750C19F6"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C4CD68B"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ACF8D27" w14:textId="77777777" w:rsidR="00527625" w:rsidRPr="00FC179B" w:rsidRDefault="00527625" w:rsidP="00552078">
            <w:pPr>
              <w:spacing w:after="0" w:line="240" w:lineRule="auto"/>
              <w:jc w:val="center"/>
              <w:rPr>
                <w:rFonts w:cs="Arial"/>
                <w:b/>
                <w:color w:val="2E74B5"/>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6766F858" w14:textId="77777777" w:rsidR="00527625" w:rsidRPr="00FC179B" w:rsidRDefault="00527625" w:rsidP="00552078">
            <w:pPr>
              <w:spacing w:after="0" w:line="240" w:lineRule="auto"/>
              <w:jc w:val="center"/>
              <w:rPr>
                <w:rFonts w:cs="Arial"/>
                <w:b/>
                <w:color w:val="2E74B5"/>
                <w:sz w:val="28"/>
                <w:szCs w:val="28"/>
              </w:rPr>
            </w:pPr>
            <w:r w:rsidRPr="00FC179B">
              <w:rPr>
                <w:rFonts w:cs="Arial"/>
                <w:b/>
                <w:color w:val="2E74B5"/>
                <w:sz w:val="28"/>
                <w:szCs w:val="28"/>
              </w:rPr>
              <w:sym w:font="Wingdings" w:char="F0FC"/>
            </w:r>
          </w:p>
        </w:tc>
      </w:tr>
      <w:tr w:rsidR="00527625" w:rsidRPr="007912E7" w14:paraId="66BE80A3" w14:textId="77777777" w:rsidTr="00527625">
        <w:trPr>
          <w:trHeight w:val="29"/>
        </w:trPr>
        <w:tc>
          <w:tcPr>
            <w:tcW w:w="1418" w:type="dxa"/>
            <w:vMerge/>
            <w:tcBorders>
              <w:left w:val="single" w:sz="12" w:space="0" w:color="auto"/>
              <w:right w:val="single" w:sz="12" w:space="0" w:color="auto"/>
            </w:tcBorders>
            <w:shd w:val="clear" w:color="auto" w:fill="DCDAEE"/>
          </w:tcPr>
          <w:p w14:paraId="210098E2"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2EF5ED18" w14:textId="77777777" w:rsidR="00527625" w:rsidRPr="007912E7" w:rsidRDefault="00527625" w:rsidP="00552078">
            <w:pPr>
              <w:rPr>
                <w:color w:val="000000"/>
              </w:rPr>
            </w:pPr>
            <w:r w:rsidRPr="007912E7">
              <w:rPr>
                <w:color w:val="000000"/>
              </w:rPr>
              <w:t>Trust's staffing structure: agree</w:t>
            </w:r>
          </w:p>
        </w:tc>
        <w:tc>
          <w:tcPr>
            <w:tcW w:w="1559" w:type="dxa"/>
            <w:tcBorders>
              <w:top w:val="single" w:sz="4" w:space="0" w:color="auto"/>
              <w:left w:val="single" w:sz="12" w:space="0" w:color="auto"/>
              <w:bottom w:val="single" w:sz="4" w:space="0" w:color="auto"/>
              <w:right w:val="single" w:sz="12" w:space="0" w:color="auto"/>
            </w:tcBorders>
          </w:tcPr>
          <w:p w14:paraId="2B958723" w14:textId="77777777" w:rsidR="00527625" w:rsidRPr="007912E7"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26E2641" w14:textId="77777777" w:rsidR="00527625" w:rsidRPr="007912E7" w:rsidRDefault="00527625" w:rsidP="00552078">
            <w:pPr>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76BE4B99" w14:textId="77777777" w:rsidR="00527625" w:rsidRPr="007912E7" w:rsidRDefault="00527625" w:rsidP="00552078">
            <w:pPr>
              <w:spacing w:after="0" w:line="240" w:lineRule="auto"/>
              <w:jc w:val="center"/>
              <w:rPr>
                <w:rFonts w:cs="Arial"/>
                <w:b/>
              </w:rPr>
            </w:pPr>
            <w:r w:rsidRPr="00FC179B">
              <w:rPr>
                <w:rFonts w:cs="Arial"/>
                <w:b/>
                <w:color w:val="2E74B5"/>
                <w:sz w:val="28"/>
                <w:szCs w:val="28"/>
              </w:rPr>
              <w:t>&lt;A</w:t>
            </w: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D67316D" w14:textId="77777777" w:rsidR="00527625" w:rsidRPr="00FC179B" w:rsidRDefault="00527625" w:rsidP="00552078">
            <w:pPr>
              <w:spacing w:after="0" w:line="240" w:lineRule="auto"/>
              <w:jc w:val="center"/>
              <w:rPr>
                <w:color w:val="2E74B5"/>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7AE024BF" w14:textId="77777777" w:rsidR="00527625" w:rsidRPr="00FC179B" w:rsidRDefault="00527625" w:rsidP="00552078">
            <w:pPr>
              <w:spacing w:after="0" w:line="240" w:lineRule="auto"/>
              <w:jc w:val="center"/>
              <w:rPr>
                <w:color w:val="2E74B5"/>
                <w:sz w:val="28"/>
                <w:szCs w:val="28"/>
              </w:rPr>
            </w:pPr>
            <w:r w:rsidRPr="00FC179B">
              <w:rPr>
                <w:rFonts w:cs="Arial"/>
                <w:b/>
                <w:color w:val="2E74B5"/>
                <w:sz w:val="28"/>
                <w:szCs w:val="28"/>
              </w:rPr>
              <w:t>&lt;A</w:t>
            </w:r>
          </w:p>
        </w:tc>
      </w:tr>
      <w:tr w:rsidR="00527625" w:rsidRPr="007912E7" w14:paraId="2B1DEADE" w14:textId="77777777" w:rsidTr="00527625">
        <w:trPr>
          <w:trHeight w:val="29"/>
        </w:trPr>
        <w:tc>
          <w:tcPr>
            <w:tcW w:w="1418" w:type="dxa"/>
            <w:vMerge/>
            <w:tcBorders>
              <w:left w:val="single" w:sz="12" w:space="0" w:color="auto"/>
              <w:bottom w:val="single" w:sz="18" w:space="0" w:color="auto"/>
              <w:right w:val="single" w:sz="12" w:space="0" w:color="auto"/>
            </w:tcBorders>
            <w:shd w:val="clear" w:color="auto" w:fill="DCDAEE"/>
          </w:tcPr>
          <w:p w14:paraId="3559CCC0"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18" w:space="0" w:color="auto"/>
              <w:right w:val="single" w:sz="12" w:space="0" w:color="auto"/>
            </w:tcBorders>
            <w:shd w:val="clear" w:color="auto" w:fill="auto"/>
          </w:tcPr>
          <w:p w14:paraId="5110ABEE" w14:textId="77777777" w:rsidR="00527625" w:rsidRPr="007912E7" w:rsidRDefault="00527625" w:rsidP="00552078">
            <w:pPr>
              <w:rPr>
                <w:color w:val="000000"/>
              </w:rPr>
            </w:pPr>
            <w:proofErr w:type="gramStart"/>
            <w:r>
              <w:rPr>
                <w:color w:val="000000"/>
              </w:rPr>
              <w:t xml:space="preserve">School </w:t>
            </w:r>
            <w:r w:rsidRPr="007912E7">
              <w:rPr>
                <w:color w:val="000000"/>
              </w:rPr>
              <w:t xml:space="preserve"> staffing</w:t>
            </w:r>
            <w:proofErr w:type="gramEnd"/>
            <w:r w:rsidRPr="007912E7">
              <w:rPr>
                <w:color w:val="000000"/>
              </w:rPr>
              <w:t xml:space="preserve"> structure: agree </w:t>
            </w:r>
          </w:p>
        </w:tc>
        <w:tc>
          <w:tcPr>
            <w:tcW w:w="1559" w:type="dxa"/>
            <w:tcBorders>
              <w:top w:val="single" w:sz="4" w:space="0" w:color="auto"/>
              <w:left w:val="single" w:sz="12" w:space="0" w:color="auto"/>
              <w:bottom w:val="single" w:sz="18" w:space="0" w:color="auto"/>
              <w:right w:val="single" w:sz="12" w:space="0" w:color="auto"/>
            </w:tcBorders>
          </w:tcPr>
          <w:p w14:paraId="07A09C8F" w14:textId="77777777" w:rsidR="00527625" w:rsidRPr="007912E7"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18" w:space="0" w:color="auto"/>
              <w:right w:val="single" w:sz="12" w:space="0" w:color="auto"/>
            </w:tcBorders>
            <w:shd w:val="clear" w:color="auto" w:fill="F2F2F2" w:themeFill="background1" w:themeFillShade="F2"/>
          </w:tcPr>
          <w:p w14:paraId="37A2DE49"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18" w:space="0" w:color="auto"/>
              <w:right w:val="single" w:sz="12" w:space="0" w:color="auto"/>
            </w:tcBorders>
            <w:shd w:val="clear" w:color="auto" w:fill="F2F2F2" w:themeFill="background1" w:themeFillShade="F2"/>
            <w:vAlign w:val="center"/>
          </w:tcPr>
          <w:p w14:paraId="7E36632B"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18" w:space="0" w:color="auto"/>
              <w:right w:val="single" w:sz="4" w:space="0" w:color="auto"/>
            </w:tcBorders>
            <w:shd w:val="clear" w:color="auto" w:fill="FFFFFF" w:themeFill="background1"/>
            <w:vAlign w:val="center"/>
          </w:tcPr>
          <w:p w14:paraId="078761DC" w14:textId="77777777" w:rsidR="00527625" w:rsidRPr="008C0F34" w:rsidRDefault="00527625" w:rsidP="00552078">
            <w:pPr>
              <w:spacing w:after="0" w:line="240" w:lineRule="auto"/>
              <w:jc w:val="center"/>
              <w:rPr>
                <w:sz w:val="28"/>
                <w:szCs w:val="28"/>
              </w:rPr>
            </w:pPr>
          </w:p>
        </w:tc>
        <w:tc>
          <w:tcPr>
            <w:tcW w:w="1134" w:type="dxa"/>
            <w:tcBorders>
              <w:top w:val="single" w:sz="4" w:space="0" w:color="auto"/>
              <w:left w:val="single" w:sz="4" w:space="0" w:color="auto"/>
              <w:bottom w:val="single" w:sz="18" w:space="0" w:color="auto"/>
              <w:right w:val="single" w:sz="4" w:space="0" w:color="auto"/>
            </w:tcBorders>
            <w:shd w:val="clear" w:color="auto" w:fill="C0E2EA"/>
            <w:vAlign w:val="center"/>
          </w:tcPr>
          <w:p w14:paraId="6FC1E480" w14:textId="77777777" w:rsidR="00527625" w:rsidRPr="008C0F34" w:rsidRDefault="00527625" w:rsidP="00552078">
            <w:pPr>
              <w:widowControl w:val="0"/>
              <w:spacing w:after="0" w:line="240" w:lineRule="auto"/>
              <w:jc w:val="center"/>
              <w:rPr>
                <w:rFonts w:cs="Arial"/>
                <w:sz w:val="28"/>
                <w:szCs w:val="28"/>
              </w:rPr>
            </w:pPr>
            <w:r w:rsidRPr="00FC179B">
              <w:rPr>
                <w:rFonts w:cs="Arial"/>
                <w:b/>
                <w:color w:val="2E74B5"/>
                <w:sz w:val="28"/>
                <w:szCs w:val="28"/>
              </w:rPr>
              <w:sym w:font="Wingdings" w:char="F0FC"/>
            </w:r>
          </w:p>
        </w:tc>
      </w:tr>
      <w:tr w:rsidR="00527625" w:rsidRPr="007912E7" w14:paraId="10E2A573" w14:textId="77777777" w:rsidTr="00527625">
        <w:trPr>
          <w:trHeight w:val="29"/>
        </w:trPr>
        <w:tc>
          <w:tcPr>
            <w:tcW w:w="1418" w:type="dxa"/>
            <w:vMerge w:val="restart"/>
            <w:tcBorders>
              <w:top w:val="single" w:sz="18" w:space="0" w:color="auto"/>
              <w:left w:val="single" w:sz="12" w:space="0" w:color="auto"/>
              <w:right w:val="single" w:sz="12" w:space="0" w:color="auto"/>
            </w:tcBorders>
            <w:shd w:val="clear" w:color="auto" w:fill="D1EAF7"/>
            <w:vAlign w:val="center"/>
          </w:tcPr>
          <w:p w14:paraId="37EA911E" w14:textId="77777777" w:rsidR="00527625" w:rsidRPr="00FC179B" w:rsidRDefault="00527625" w:rsidP="00552078">
            <w:pPr>
              <w:spacing w:after="0" w:line="240" w:lineRule="auto"/>
              <w:jc w:val="center"/>
              <w:rPr>
                <w:sz w:val="28"/>
                <w:szCs w:val="28"/>
              </w:rPr>
            </w:pPr>
            <w:r w:rsidRPr="004F316D">
              <w:rPr>
                <w:color w:val="FFFFFF" w:themeColor="background1"/>
                <w:sz w:val="28"/>
                <w:szCs w:val="28"/>
              </w:rPr>
              <w:t>Holding to account</w:t>
            </w:r>
          </w:p>
        </w:tc>
        <w:tc>
          <w:tcPr>
            <w:tcW w:w="4962" w:type="dxa"/>
            <w:tcBorders>
              <w:top w:val="single" w:sz="18" w:space="0" w:color="auto"/>
              <w:left w:val="single" w:sz="12" w:space="0" w:color="auto"/>
              <w:bottom w:val="single" w:sz="12" w:space="0" w:color="auto"/>
              <w:right w:val="single" w:sz="12" w:space="0" w:color="auto"/>
            </w:tcBorders>
            <w:shd w:val="clear" w:color="auto" w:fill="auto"/>
          </w:tcPr>
          <w:p w14:paraId="3CCDF4F4" w14:textId="77777777" w:rsidR="00527625" w:rsidRPr="007912E7" w:rsidRDefault="00527625" w:rsidP="00552078">
            <w:pPr>
              <w:rPr>
                <w:color w:val="000000"/>
              </w:rPr>
            </w:pPr>
            <w:r w:rsidRPr="007912E7">
              <w:rPr>
                <w:color w:val="000000"/>
              </w:rPr>
              <w:t>Auditing and reporting arrangements for matters of compliance (e</w:t>
            </w:r>
            <w:r>
              <w:rPr>
                <w:color w:val="000000"/>
              </w:rPr>
              <w:t>.</w:t>
            </w:r>
            <w:r w:rsidRPr="007912E7">
              <w:rPr>
                <w:color w:val="000000"/>
              </w:rPr>
              <w:t>g</w:t>
            </w:r>
            <w:r>
              <w:rPr>
                <w:color w:val="000000"/>
              </w:rPr>
              <w:t>.</w:t>
            </w:r>
            <w:r w:rsidRPr="007912E7">
              <w:rPr>
                <w:color w:val="000000"/>
              </w:rPr>
              <w:t xml:space="preserve"> safeguarding, H&amp;S, employment): agree  </w:t>
            </w:r>
          </w:p>
        </w:tc>
        <w:tc>
          <w:tcPr>
            <w:tcW w:w="1559" w:type="dxa"/>
            <w:tcBorders>
              <w:top w:val="single" w:sz="18" w:space="0" w:color="auto"/>
              <w:left w:val="single" w:sz="12" w:space="0" w:color="auto"/>
              <w:bottom w:val="single" w:sz="12" w:space="0" w:color="auto"/>
              <w:right w:val="single" w:sz="12" w:space="0" w:color="auto"/>
            </w:tcBorders>
          </w:tcPr>
          <w:p w14:paraId="443B124D" w14:textId="77777777" w:rsidR="00527625" w:rsidRPr="007912E7" w:rsidRDefault="00527625" w:rsidP="00552078">
            <w:pPr>
              <w:widowControl w:val="0"/>
              <w:spacing w:after="0" w:line="240" w:lineRule="auto"/>
              <w:jc w:val="center"/>
              <w:rPr>
                <w:rFonts w:cs="Arial"/>
              </w:rPr>
            </w:pPr>
          </w:p>
        </w:tc>
        <w:tc>
          <w:tcPr>
            <w:tcW w:w="1417" w:type="dxa"/>
            <w:tcBorders>
              <w:top w:val="single" w:sz="18" w:space="0" w:color="auto"/>
              <w:left w:val="single" w:sz="12" w:space="0" w:color="auto"/>
              <w:bottom w:val="single" w:sz="12" w:space="0" w:color="auto"/>
              <w:right w:val="single" w:sz="12" w:space="0" w:color="auto"/>
            </w:tcBorders>
            <w:shd w:val="clear" w:color="auto" w:fill="F2F2F2" w:themeFill="background1" w:themeFillShade="F2"/>
            <w:vAlign w:val="center"/>
          </w:tcPr>
          <w:p w14:paraId="2939EFC3" w14:textId="77777777" w:rsidR="00527625" w:rsidRPr="007912E7" w:rsidRDefault="00527625" w:rsidP="00552078">
            <w:pPr>
              <w:widowControl w:val="0"/>
              <w:spacing w:after="0" w:line="240" w:lineRule="auto"/>
              <w:jc w:val="center"/>
              <w:rPr>
                <w:rFonts w:cs="Arial"/>
              </w:rPr>
            </w:pPr>
            <w:r w:rsidRPr="00FC179B">
              <w:rPr>
                <w:rFonts w:cs="Arial"/>
                <w:b/>
                <w:color w:val="2E74B5"/>
                <w:sz w:val="28"/>
                <w:szCs w:val="28"/>
              </w:rPr>
              <w:sym w:font="Wingdings" w:char="F0FC"/>
            </w:r>
          </w:p>
        </w:tc>
        <w:tc>
          <w:tcPr>
            <w:tcW w:w="1276" w:type="dxa"/>
            <w:tcBorders>
              <w:top w:val="single" w:sz="18" w:space="0" w:color="auto"/>
              <w:left w:val="single" w:sz="12" w:space="0" w:color="auto"/>
              <w:bottom w:val="single" w:sz="12" w:space="0" w:color="auto"/>
              <w:right w:val="single" w:sz="12" w:space="0" w:color="auto"/>
            </w:tcBorders>
            <w:shd w:val="clear" w:color="auto" w:fill="F2F2F2" w:themeFill="background1" w:themeFillShade="F2"/>
            <w:vAlign w:val="center"/>
          </w:tcPr>
          <w:p w14:paraId="2EAFD2E0" w14:textId="77777777" w:rsidR="00527625" w:rsidRPr="007912E7" w:rsidRDefault="00527625" w:rsidP="00552078">
            <w:pPr>
              <w:widowControl w:val="0"/>
              <w:spacing w:after="0" w:line="240" w:lineRule="auto"/>
              <w:jc w:val="center"/>
              <w:rPr>
                <w:rFonts w:cs="Arial"/>
              </w:rPr>
            </w:pPr>
            <w:r w:rsidRPr="00FC179B">
              <w:rPr>
                <w:rFonts w:cs="Arial"/>
                <w:b/>
                <w:color w:val="2E74B5"/>
                <w:sz w:val="28"/>
                <w:szCs w:val="28"/>
              </w:rPr>
              <w:sym w:font="Wingdings" w:char="F0FC"/>
            </w:r>
          </w:p>
        </w:tc>
        <w:tc>
          <w:tcPr>
            <w:tcW w:w="1276" w:type="dxa"/>
            <w:tcBorders>
              <w:top w:val="single" w:sz="18" w:space="0" w:color="auto"/>
              <w:left w:val="single" w:sz="12" w:space="0" w:color="auto"/>
              <w:bottom w:val="single" w:sz="12" w:space="0" w:color="auto"/>
              <w:right w:val="single" w:sz="4" w:space="0" w:color="auto"/>
            </w:tcBorders>
            <w:shd w:val="clear" w:color="auto" w:fill="FFFFFF" w:themeFill="background1"/>
            <w:vAlign w:val="center"/>
          </w:tcPr>
          <w:p w14:paraId="2A399658" w14:textId="77777777" w:rsidR="00527625" w:rsidRPr="00FC179B" w:rsidRDefault="00527625" w:rsidP="00552078">
            <w:pPr>
              <w:widowControl w:val="0"/>
              <w:spacing w:after="0" w:line="240" w:lineRule="auto"/>
              <w:jc w:val="center"/>
              <w:rPr>
                <w:rFonts w:cs="Arial"/>
                <w:color w:val="2E74B5"/>
                <w:sz w:val="28"/>
                <w:szCs w:val="28"/>
              </w:rPr>
            </w:pPr>
            <w:r w:rsidRPr="00FC179B">
              <w:rPr>
                <w:rFonts w:cs="Arial"/>
                <w:b/>
                <w:color w:val="2E74B5"/>
                <w:sz w:val="28"/>
                <w:szCs w:val="28"/>
              </w:rPr>
              <w:sym w:font="Wingdings" w:char="F0FC"/>
            </w:r>
          </w:p>
        </w:tc>
        <w:tc>
          <w:tcPr>
            <w:tcW w:w="1134" w:type="dxa"/>
            <w:tcBorders>
              <w:top w:val="single" w:sz="18" w:space="0" w:color="auto"/>
              <w:left w:val="single" w:sz="4" w:space="0" w:color="auto"/>
              <w:bottom w:val="single" w:sz="12" w:space="0" w:color="auto"/>
              <w:right w:val="single" w:sz="4" w:space="0" w:color="auto"/>
            </w:tcBorders>
            <w:shd w:val="clear" w:color="auto" w:fill="C0E2EA"/>
            <w:vAlign w:val="center"/>
          </w:tcPr>
          <w:p w14:paraId="7E4985EE"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t>&lt;</w:t>
            </w:r>
            <w:r w:rsidRPr="00FC179B">
              <w:rPr>
                <w:rFonts w:cs="Arial"/>
                <w:b/>
                <w:sz w:val="28"/>
                <w:szCs w:val="28"/>
              </w:rPr>
              <w:t>A</w:t>
            </w:r>
          </w:p>
        </w:tc>
      </w:tr>
      <w:tr w:rsidR="00527625" w:rsidRPr="007912E7" w14:paraId="07ECF0AE" w14:textId="77777777" w:rsidTr="00527625">
        <w:trPr>
          <w:trHeight w:val="29"/>
        </w:trPr>
        <w:tc>
          <w:tcPr>
            <w:tcW w:w="1418" w:type="dxa"/>
            <w:vMerge/>
            <w:tcBorders>
              <w:left w:val="single" w:sz="12" w:space="0" w:color="auto"/>
              <w:right w:val="single" w:sz="12" w:space="0" w:color="auto"/>
            </w:tcBorders>
            <w:shd w:val="clear" w:color="auto" w:fill="D1EAF7"/>
          </w:tcPr>
          <w:p w14:paraId="61F1D95C"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162C7B30" w14:textId="77777777" w:rsidR="00527625" w:rsidRPr="007912E7" w:rsidRDefault="00527625" w:rsidP="00552078">
            <w:pPr>
              <w:rPr>
                <w:color w:val="000000"/>
              </w:rPr>
            </w:pPr>
            <w:r w:rsidRPr="007912E7">
              <w:rPr>
                <w:color w:val="000000"/>
              </w:rPr>
              <w:t xml:space="preserve">Reporting arrangements for progress on key priorities: agree  </w:t>
            </w:r>
          </w:p>
        </w:tc>
        <w:tc>
          <w:tcPr>
            <w:tcW w:w="1559" w:type="dxa"/>
            <w:tcBorders>
              <w:top w:val="single" w:sz="4" w:space="0" w:color="auto"/>
              <w:left w:val="single" w:sz="12" w:space="0" w:color="auto"/>
              <w:bottom w:val="single" w:sz="12" w:space="0" w:color="auto"/>
              <w:right w:val="single" w:sz="12" w:space="0" w:color="auto"/>
            </w:tcBorders>
          </w:tcPr>
          <w:p w14:paraId="437E8EF8"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93F9237"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6D924D1"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t>&lt;A</w:t>
            </w: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36641CA"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t>&lt;A</w:t>
            </w: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54F6B062" w14:textId="77777777" w:rsidR="00527625" w:rsidRPr="00FC179B" w:rsidRDefault="00527625" w:rsidP="00552078">
            <w:pPr>
              <w:widowControl w:val="0"/>
              <w:spacing w:after="0" w:line="240" w:lineRule="auto"/>
              <w:jc w:val="center"/>
              <w:rPr>
                <w:rFonts w:cs="Arial"/>
                <w:b/>
                <w:color w:val="2E74B5"/>
                <w:sz w:val="28"/>
                <w:szCs w:val="28"/>
              </w:rPr>
            </w:pPr>
            <w:r w:rsidRPr="00FC179B">
              <w:rPr>
                <w:rFonts w:cs="Arial"/>
                <w:b/>
                <w:color w:val="2E74B5"/>
                <w:sz w:val="28"/>
                <w:szCs w:val="28"/>
              </w:rPr>
              <w:sym w:font="Wingdings" w:char="F0FC"/>
            </w:r>
          </w:p>
        </w:tc>
      </w:tr>
      <w:tr w:rsidR="00527625" w:rsidRPr="007912E7" w14:paraId="24C2F233" w14:textId="77777777" w:rsidTr="00527625">
        <w:trPr>
          <w:trHeight w:val="29"/>
        </w:trPr>
        <w:tc>
          <w:tcPr>
            <w:tcW w:w="1418" w:type="dxa"/>
            <w:vMerge/>
            <w:tcBorders>
              <w:left w:val="single" w:sz="12" w:space="0" w:color="auto"/>
              <w:right w:val="single" w:sz="12" w:space="0" w:color="auto"/>
            </w:tcBorders>
            <w:shd w:val="clear" w:color="auto" w:fill="D1EAF7"/>
          </w:tcPr>
          <w:p w14:paraId="27D9FBEF"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70A2C68E" w14:textId="77777777" w:rsidR="00527625" w:rsidRPr="007912E7" w:rsidRDefault="00527625" w:rsidP="00552078">
            <w:pPr>
              <w:rPr>
                <w:color w:val="000000"/>
              </w:rPr>
            </w:pPr>
            <w:r w:rsidRPr="007912E7">
              <w:rPr>
                <w:color w:val="000000"/>
              </w:rPr>
              <w:t xml:space="preserve">Performance management of the Chief Executive Officer: undertake </w:t>
            </w:r>
          </w:p>
        </w:tc>
        <w:tc>
          <w:tcPr>
            <w:tcW w:w="1559" w:type="dxa"/>
            <w:tcBorders>
              <w:top w:val="single" w:sz="4" w:space="0" w:color="auto"/>
              <w:left w:val="single" w:sz="12" w:space="0" w:color="auto"/>
              <w:bottom w:val="single" w:sz="12" w:space="0" w:color="auto"/>
              <w:right w:val="single" w:sz="12" w:space="0" w:color="auto"/>
            </w:tcBorders>
          </w:tcPr>
          <w:p w14:paraId="2FA82169"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0167B4E"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9854816"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92B4B48" w14:textId="77777777" w:rsidR="00527625" w:rsidRPr="00FC179B" w:rsidRDefault="00527625" w:rsidP="00552078">
            <w:pPr>
              <w:widowControl w:val="0"/>
              <w:spacing w:after="0" w:line="240" w:lineRule="auto"/>
              <w:jc w:val="center"/>
              <w:rPr>
                <w:rFonts w:cs="Arial"/>
                <w:b/>
                <w:color w:val="2E74B5"/>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3CF3FA73" w14:textId="77777777" w:rsidR="00527625" w:rsidRPr="00FC179B" w:rsidRDefault="00527625" w:rsidP="00552078">
            <w:pPr>
              <w:spacing w:after="0" w:line="240" w:lineRule="auto"/>
              <w:jc w:val="center"/>
              <w:rPr>
                <w:color w:val="2E74B5"/>
                <w:sz w:val="28"/>
                <w:szCs w:val="28"/>
              </w:rPr>
            </w:pPr>
          </w:p>
        </w:tc>
      </w:tr>
      <w:tr w:rsidR="00527625" w:rsidRPr="007912E7" w14:paraId="6F669914" w14:textId="77777777" w:rsidTr="00527625">
        <w:trPr>
          <w:trHeight w:val="29"/>
        </w:trPr>
        <w:tc>
          <w:tcPr>
            <w:tcW w:w="1418" w:type="dxa"/>
            <w:vMerge/>
            <w:tcBorders>
              <w:left w:val="single" w:sz="12" w:space="0" w:color="auto"/>
              <w:right w:val="single" w:sz="12" w:space="0" w:color="auto"/>
            </w:tcBorders>
            <w:shd w:val="clear" w:color="auto" w:fill="D1EAF7"/>
          </w:tcPr>
          <w:p w14:paraId="65D24C31"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4FC1E072" w14:textId="77777777" w:rsidR="00527625" w:rsidRPr="007912E7" w:rsidRDefault="00527625" w:rsidP="00552078">
            <w:pPr>
              <w:rPr>
                <w:color w:val="000000"/>
              </w:rPr>
            </w:pPr>
            <w:r w:rsidRPr="007912E7">
              <w:rPr>
                <w:color w:val="000000"/>
              </w:rPr>
              <w:t xml:space="preserve">Performance management of </w:t>
            </w:r>
            <w:r>
              <w:rPr>
                <w:color w:val="000000"/>
              </w:rPr>
              <w:t xml:space="preserve">academy </w:t>
            </w:r>
            <w:proofErr w:type="gramStart"/>
            <w:r>
              <w:rPr>
                <w:color w:val="000000"/>
              </w:rPr>
              <w:t xml:space="preserve">principal </w:t>
            </w:r>
            <w:r w:rsidRPr="007912E7">
              <w:rPr>
                <w:color w:val="000000"/>
              </w:rPr>
              <w:t>:</w:t>
            </w:r>
            <w:proofErr w:type="gramEnd"/>
            <w:r w:rsidRPr="007912E7">
              <w:rPr>
                <w:color w:val="000000"/>
              </w:rPr>
              <w:t xml:space="preserve"> undertake </w:t>
            </w:r>
          </w:p>
        </w:tc>
        <w:tc>
          <w:tcPr>
            <w:tcW w:w="1559" w:type="dxa"/>
            <w:tcBorders>
              <w:top w:val="single" w:sz="4" w:space="0" w:color="auto"/>
              <w:left w:val="single" w:sz="12" w:space="0" w:color="auto"/>
              <w:bottom w:val="single" w:sz="12" w:space="0" w:color="auto"/>
              <w:right w:val="single" w:sz="12" w:space="0" w:color="auto"/>
            </w:tcBorders>
          </w:tcPr>
          <w:p w14:paraId="5BCC5DCA"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4A36E932" w14:textId="39A7C404"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379D02B3"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D7D5735" w14:textId="77777777" w:rsidR="00527625" w:rsidRPr="00FC179B" w:rsidRDefault="00527625" w:rsidP="00552078">
            <w:pPr>
              <w:widowControl w:val="0"/>
              <w:spacing w:after="0" w:line="240" w:lineRule="auto"/>
              <w:jc w:val="center"/>
              <w:rPr>
                <w:rFonts w:cs="Arial"/>
                <w:color w:val="2E74B5"/>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6C875F59" w14:textId="7417A2A5" w:rsidR="00527625" w:rsidRPr="00FC179B" w:rsidRDefault="00C92FAE" w:rsidP="00552078">
            <w:pPr>
              <w:spacing w:after="0" w:line="240" w:lineRule="auto"/>
              <w:jc w:val="center"/>
              <w:rPr>
                <w:b/>
                <w:color w:val="2E74B5"/>
                <w:sz w:val="28"/>
                <w:szCs w:val="28"/>
              </w:rPr>
            </w:pPr>
            <w:r w:rsidRPr="00FC179B">
              <w:rPr>
                <w:rFonts w:cs="Arial"/>
                <w:b/>
                <w:color w:val="2E74B5"/>
                <w:sz w:val="28"/>
                <w:szCs w:val="28"/>
              </w:rPr>
              <w:sym w:font="Wingdings" w:char="F0FC"/>
            </w:r>
          </w:p>
        </w:tc>
      </w:tr>
      <w:tr w:rsidR="00527625" w:rsidRPr="007912E7" w14:paraId="1D5C44FD" w14:textId="77777777" w:rsidTr="00527625">
        <w:trPr>
          <w:trHeight w:val="29"/>
        </w:trPr>
        <w:tc>
          <w:tcPr>
            <w:tcW w:w="1418" w:type="dxa"/>
            <w:vMerge/>
            <w:tcBorders>
              <w:left w:val="single" w:sz="12" w:space="0" w:color="auto"/>
              <w:right w:val="single" w:sz="12" w:space="0" w:color="auto"/>
            </w:tcBorders>
            <w:shd w:val="clear" w:color="auto" w:fill="D1EAF7"/>
          </w:tcPr>
          <w:p w14:paraId="4E0B93A5"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2D2BF2B1" w14:textId="77777777" w:rsidR="00527625" w:rsidRPr="007912E7" w:rsidRDefault="00527625" w:rsidP="00552078">
            <w:pPr>
              <w:rPr>
                <w:color w:val="000000"/>
              </w:rPr>
            </w:pPr>
            <w:r w:rsidRPr="007912E7">
              <w:rPr>
                <w:color w:val="000000"/>
              </w:rPr>
              <w:t xml:space="preserve">Trustee monitoring: agree arrangements </w:t>
            </w:r>
          </w:p>
        </w:tc>
        <w:tc>
          <w:tcPr>
            <w:tcW w:w="1559" w:type="dxa"/>
            <w:tcBorders>
              <w:top w:val="single" w:sz="4" w:space="0" w:color="auto"/>
              <w:left w:val="single" w:sz="12" w:space="0" w:color="auto"/>
              <w:bottom w:val="single" w:sz="12" w:space="0" w:color="auto"/>
              <w:right w:val="single" w:sz="12" w:space="0" w:color="auto"/>
            </w:tcBorders>
          </w:tcPr>
          <w:p w14:paraId="0A0A2A4D" w14:textId="77777777" w:rsidR="00527625" w:rsidRDefault="00527625" w:rsidP="00552078">
            <w:pPr>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3056FB7" w14:textId="77777777" w:rsidR="00527625" w:rsidRDefault="00527625" w:rsidP="00552078">
            <w:pPr>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29B8B9C" w14:textId="77777777" w:rsidR="00527625" w:rsidRDefault="00527625" w:rsidP="00552078">
            <w:pPr>
              <w:spacing w:after="0" w:line="240" w:lineRule="auto"/>
              <w:jc w:val="center"/>
              <w:rPr>
                <w:rFonts w:cs="Arial"/>
                <w:b/>
              </w:rPr>
            </w:pPr>
          </w:p>
          <w:p w14:paraId="6447A820" w14:textId="77777777" w:rsidR="00527625" w:rsidRPr="007912E7" w:rsidRDefault="00527625" w:rsidP="00552078">
            <w:pPr>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C09C644" w14:textId="77777777" w:rsidR="00527625" w:rsidRPr="00FC179B" w:rsidRDefault="00527625" w:rsidP="00552078">
            <w:pPr>
              <w:spacing w:after="0" w:line="240" w:lineRule="auto"/>
              <w:jc w:val="center"/>
              <w:rPr>
                <w:color w:val="2E74B5"/>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0E07F519" w14:textId="77777777" w:rsidR="00527625" w:rsidRPr="00FC179B" w:rsidRDefault="00527625" w:rsidP="00552078">
            <w:pPr>
              <w:spacing w:after="0" w:line="240" w:lineRule="auto"/>
              <w:jc w:val="center"/>
              <w:rPr>
                <w:b/>
                <w:color w:val="2E74B5"/>
                <w:sz w:val="28"/>
                <w:szCs w:val="28"/>
              </w:rPr>
            </w:pPr>
            <w:r w:rsidRPr="00FC179B">
              <w:rPr>
                <w:b/>
                <w:color w:val="2E74B5"/>
                <w:sz w:val="28"/>
                <w:szCs w:val="28"/>
              </w:rPr>
              <w:t>&lt;A</w:t>
            </w:r>
          </w:p>
        </w:tc>
      </w:tr>
      <w:tr w:rsidR="00527625" w:rsidRPr="007912E7" w14:paraId="7C11537C" w14:textId="77777777" w:rsidTr="00527625">
        <w:trPr>
          <w:trHeight w:val="29"/>
        </w:trPr>
        <w:tc>
          <w:tcPr>
            <w:tcW w:w="1418" w:type="dxa"/>
            <w:vMerge w:val="restart"/>
            <w:tcBorders>
              <w:top w:val="single" w:sz="18" w:space="0" w:color="auto"/>
              <w:left w:val="single" w:sz="12" w:space="0" w:color="auto"/>
              <w:right w:val="single" w:sz="12" w:space="0" w:color="auto"/>
            </w:tcBorders>
            <w:shd w:val="clear" w:color="auto" w:fill="E3ECE0"/>
            <w:vAlign w:val="center"/>
          </w:tcPr>
          <w:p w14:paraId="294AEA9E" w14:textId="77777777" w:rsidR="00527625" w:rsidRPr="004F316D" w:rsidRDefault="00527625" w:rsidP="00552078">
            <w:pPr>
              <w:spacing w:after="0" w:line="240" w:lineRule="auto"/>
              <w:jc w:val="center"/>
              <w:rPr>
                <w:b/>
                <w:color w:val="FFFFFF" w:themeColor="background1"/>
                <w:sz w:val="28"/>
                <w:szCs w:val="28"/>
              </w:rPr>
            </w:pPr>
          </w:p>
          <w:p w14:paraId="3A17803F" w14:textId="77777777" w:rsidR="00527625" w:rsidRPr="004F316D" w:rsidRDefault="00527625" w:rsidP="00552078">
            <w:pPr>
              <w:spacing w:after="0" w:line="240" w:lineRule="auto"/>
              <w:rPr>
                <w:b/>
                <w:color w:val="FFFFFF" w:themeColor="background1"/>
                <w:sz w:val="28"/>
                <w:szCs w:val="28"/>
              </w:rPr>
            </w:pPr>
          </w:p>
          <w:p w14:paraId="329FCA5A" w14:textId="77777777" w:rsidR="00527625" w:rsidRDefault="00527625" w:rsidP="00552078">
            <w:pPr>
              <w:spacing w:after="0" w:line="240" w:lineRule="auto"/>
              <w:jc w:val="center"/>
              <w:rPr>
                <w:color w:val="FFFFFF" w:themeColor="background1"/>
                <w:sz w:val="28"/>
                <w:szCs w:val="28"/>
              </w:rPr>
            </w:pPr>
          </w:p>
          <w:p w14:paraId="3722B3E4" w14:textId="77777777" w:rsidR="00527625" w:rsidRPr="004F316D" w:rsidRDefault="00527625" w:rsidP="00552078">
            <w:pPr>
              <w:spacing w:after="0" w:line="240" w:lineRule="auto"/>
              <w:rPr>
                <w:color w:val="FFFFFF" w:themeColor="background1"/>
                <w:sz w:val="28"/>
                <w:szCs w:val="28"/>
              </w:rPr>
            </w:pPr>
            <w:r w:rsidRPr="004F316D">
              <w:rPr>
                <w:color w:val="FFFFFF" w:themeColor="background1"/>
                <w:sz w:val="28"/>
                <w:szCs w:val="28"/>
              </w:rPr>
              <w:t>Ensuring financial probity</w:t>
            </w:r>
          </w:p>
          <w:p w14:paraId="495BF976" w14:textId="77777777" w:rsidR="00527625" w:rsidRPr="004F316D" w:rsidRDefault="00527625" w:rsidP="00552078">
            <w:pPr>
              <w:spacing w:after="0" w:line="240" w:lineRule="auto"/>
              <w:jc w:val="center"/>
              <w:rPr>
                <w:b/>
                <w:color w:val="FFFFFF" w:themeColor="background1"/>
                <w:sz w:val="28"/>
                <w:szCs w:val="28"/>
              </w:rPr>
            </w:pPr>
          </w:p>
          <w:p w14:paraId="687DF038" w14:textId="77777777" w:rsidR="00527625" w:rsidRPr="00521790" w:rsidRDefault="00527625" w:rsidP="00552078">
            <w:pPr>
              <w:spacing w:after="0" w:line="240" w:lineRule="auto"/>
              <w:rPr>
                <w:b/>
                <w:color w:val="FFFFFF" w:themeColor="background1"/>
                <w:sz w:val="28"/>
                <w:szCs w:val="28"/>
              </w:rPr>
            </w:pPr>
          </w:p>
        </w:tc>
        <w:tc>
          <w:tcPr>
            <w:tcW w:w="4962" w:type="dxa"/>
            <w:tcBorders>
              <w:top w:val="single" w:sz="18" w:space="0" w:color="auto"/>
              <w:left w:val="single" w:sz="12" w:space="0" w:color="auto"/>
              <w:bottom w:val="single" w:sz="12" w:space="0" w:color="auto"/>
              <w:right w:val="single" w:sz="12" w:space="0" w:color="auto"/>
            </w:tcBorders>
            <w:shd w:val="clear" w:color="auto" w:fill="auto"/>
          </w:tcPr>
          <w:p w14:paraId="427571B4" w14:textId="77777777" w:rsidR="00527625" w:rsidRPr="007912E7" w:rsidRDefault="00527625" w:rsidP="00552078">
            <w:pPr>
              <w:rPr>
                <w:color w:val="000000"/>
              </w:rPr>
            </w:pPr>
            <w:r w:rsidRPr="007912E7">
              <w:rPr>
                <w:color w:val="000000"/>
              </w:rPr>
              <w:t xml:space="preserve">Chief financial officer for delivery of trusts detailed accounting processes: appoint   </w:t>
            </w:r>
          </w:p>
        </w:tc>
        <w:tc>
          <w:tcPr>
            <w:tcW w:w="1559" w:type="dxa"/>
            <w:tcBorders>
              <w:top w:val="single" w:sz="18" w:space="0" w:color="auto"/>
              <w:left w:val="single" w:sz="12" w:space="0" w:color="auto"/>
              <w:bottom w:val="single" w:sz="12" w:space="0" w:color="auto"/>
              <w:right w:val="single" w:sz="12" w:space="0" w:color="auto"/>
            </w:tcBorders>
          </w:tcPr>
          <w:p w14:paraId="2E97ECAB" w14:textId="77777777" w:rsidR="00527625" w:rsidRPr="007912E7" w:rsidRDefault="00527625" w:rsidP="00552078">
            <w:pPr>
              <w:spacing w:after="0" w:line="240" w:lineRule="auto"/>
              <w:jc w:val="center"/>
              <w:rPr>
                <w:rFonts w:cs="Arial"/>
                <w:b/>
              </w:rPr>
            </w:pPr>
          </w:p>
        </w:tc>
        <w:tc>
          <w:tcPr>
            <w:tcW w:w="1417" w:type="dxa"/>
            <w:tcBorders>
              <w:top w:val="single" w:sz="18" w:space="0" w:color="auto"/>
              <w:left w:val="single" w:sz="12" w:space="0" w:color="auto"/>
              <w:bottom w:val="single" w:sz="12" w:space="0" w:color="auto"/>
              <w:right w:val="single" w:sz="12" w:space="0" w:color="auto"/>
            </w:tcBorders>
            <w:shd w:val="clear" w:color="auto" w:fill="F2F2F2" w:themeFill="background1" w:themeFillShade="F2"/>
            <w:vAlign w:val="center"/>
          </w:tcPr>
          <w:p w14:paraId="155F33A4" w14:textId="77777777" w:rsidR="00527625" w:rsidRPr="007912E7" w:rsidRDefault="00527625" w:rsidP="00552078">
            <w:pPr>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18" w:space="0" w:color="auto"/>
              <w:left w:val="single" w:sz="12" w:space="0" w:color="auto"/>
              <w:bottom w:val="single" w:sz="12" w:space="0" w:color="auto"/>
              <w:right w:val="single" w:sz="12" w:space="0" w:color="auto"/>
            </w:tcBorders>
            <w:shd w:val="clear" w:color="auto" w:fill="F2F2F2" w:themeFill="background1" w:themeFillShade="F2"/>
            <w:vAlign w:val="center"/>
          </w:tcPr>
          <w:p w14:paraId="004CD40D" w14:textId="77777777" w:rsidR="00527625" w:rsidRPr="007912E7" w:rsidRDefault="00527625" w:rsidP="00552078">
            <w:pPr>
              <w:spacing w:after="0" w:line="240" w:lineRule="auto"/>
              <w:jc w:val="center"/>
              <w:rPr>
                <w:rFonts w:cs="Arial"/>
                <w:b/>
              </w:rPr>
            </w:pPr>
            <w:r w:rsidRPr="007F1403">
              <w:rPr>
                <w:rFonts w:cs="Arial"/>
                <w:b/>
                <w:color w:val="2E74B5"/>
                <w:sz w:val="28"/>
                <w:szCs w:val="28"/>
              </w:rPr>
              <w:t>&lt;A</w:t>
            </w:r>
          </w:p>
        </w:tc>
        <w:tc>
          <w:tcPr>
            <w:tcW w:w="1276" w:type="dxa"/>
            <w:tcBorders>
              <w:top w:val="single" w:sz="18" w:space="0" w:color="auto"/>
              <w:left w:val="single" w:sz="12" w:space="0" w:color="auto"/>
              <w:bottom w:val="single" w:sz="12" w:space="0" w:color="auto"/>
              <w:right w:val="single" w:sz="4" w:space="0" w:color="auto"/>
            </w:tcBorders>
            <w:shd w:val="clear" w:color="auto" w:fill="FFFFFF" w:themeFill="background1"/>
            <w:vAlign w:val="center"/>
          </w:tcPr>
          <w:p w14:paraId="1E6FB66A" w14:textId="77777777" w:rsidR="00527625" w:rsidRPr="007F1403" w:rsidRDefault="00527625" w:rsidP="00552078">
            <w:pPr>
              <w:spacing w:after="0" w:line="240" w:lineRule="auto"/>
              <w:jc w:val="center"/>
              <w:rPr>
                <w:rFonts w:cs="Arial"/>
                <w:b/>
                <w:color w:val="2E74B5"/>
                <w:sz w:val="28"/>
                <w:szCs w:val="28"/>
              </w:rPr>
            </w:pPr>
          </w:p>
        </w:tc>
        <w:tc>
          <w:tcPr>
            <w:tcW w:w="1134" w:type="dxa"/>
            <w:tcBorders>
              <w:top w:val="single" w:sz="18" w:space="0" w:color="auto"/>
              <w:left w:val="single" w:sz="4" w:space="0" w:color="auto"/>
              <w:bottom w:val="single" w:sz="12" w:space="0" w:color="auto"/>
              <w:right w:val="single" w:sz="4" w:space="0" w:color="auto"/>
            </w:tcBorders>
            <w:shd w:val="clear" w:color="auto" w:fill="C0E2EA"/>
            <w:vAlign w:val="center"/>
          </w:tcPr>
          <w:p w14:paraId="3EB5C31F" w14:textId="77777777" w:rsidR="00527625" w:rsidRPr="007F1403" w:rsidRDefault="00527625" w:rsidP="00552078">
            <w:pPr>
              <w:spacing w:after="0" w:line="240" w:lineRule="auto"/>
              <w:jc w:val="center"/>
              <w:rPr>
                <w:rFonts w:cs="Arial"/>
                <w:b/>
                <w:color w:val="2E74B5"/>
                <w:sz w:val="28"/>
                <w:szCs w:val="28"/>
              </w:rPr>
            </w:pPr>
            <w:r w:rsidRPr="007F1403">
              <w:rPr>
                <w:rFonts w:cs="Arial"/>
                <w:b/>
                <w:color w:val="2E74B5"/>
                <w:sz w:val="28"/>
                <w:szCs w:val="28"/>
              </w:rPr>
              <w:t>&lt;A</w:t>
            </w:r>
          </w:p>
        </w:tc>
      </w:tr>
      <w:tr w:rsidR="00527625" w:rsidRPr="007912E7" w14:paraId="3E6C5E1E" w14:textId="77777777" w:rsidTr="00527625">
        <w:trPr>
          <w:trHeight w:val="29"/>
        </w:trPr>
        <w:tc>
          <w:tcPr>
            <w:tcW w:w="1418" w:type="dxa"/>
            <w:vMerge/>
            <w:tcBorders>
              <w:left w:val="single" w:sz="12" w:space="0" w:color="auto"/>
              <w:right w:val="single" w:sz="12" w:space="0" w:color="auto"/>
            </w:tcBorders>
            <w:shd w:val="clear" w:color="auto" w:fill="E3ECE0"/>
          </w:tcPr>
          <w:p w14:paraId="3FBCBB0D" w14:textId="77777777" w:rsidR="00527625" w:rsidRPr="007912E7" w:rsidRDefault="00527625" w:rsidP="00552078">
            <w:pPr>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4660B711" w14:textId="77777777" w:rsidR="00527625" w:rsidRPr="007912E7" w:rsidRDefault="00527625" w:rsidP="00552078">
            <w:pPr>
              <w:rPr>
                <w:color w:val="000000"/>
              </w:rPr>
            </w:pPr>
            <w:r w:rsidRPr="007912E7">
              <w:rPr>
                <w:color w:val="000000"/>
              </w:rPr>
              <w:t xml:space="preserve">Trust's scheme of financial delegation: establish and review </w:t>
            </w:r>
          </w:p>
        </w:tc>
        <w:tc>
          <w:tcPr>
            <w:tcW w:w="1559" w:type="dxa"/>
            <w:tcBorders>
              <w:top w:val="single" w:sz="4" w:space="0" w:color="auto"/>
              <w:left w:val="single" w:sz="12" w:space="0" w:color="auto"/>
              <w:bottom w:val="single" w:sz="12" w:space="0" w:color="auto"/>
              <w:right w:val="single" w:sz="12" w:space="0" w:color="auto"/>
            </w:tcBorders>
          </w:tcPr>
          <w:p w14:paraId="075BDCBF"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A304F7F"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A66993F"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D11E51F" w14:textId="77777777" w:rsidR="00527625" w:rsidRPr="007F1403" w:rsidRDefault="00527625" w:rsidP="00552078">
            <w:pPr>
              <w:widowControl w:val="0"/>
              <w:spacing w:after="0" w:line="240" w:lineRule="auto"/>
              <w:jc w:val="center"/>
              <w:rPr>
                <w:rFonts w:cs="Arial"/>
                <w:color w:val="2E74B5"/>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228FAAEF" w14:textId="77777777" w:rsidR="00527625" w:rsidRPr="007F1403" w:rsidRDefault="00527625" w:rsidP="00552078">
            <w:pPr>
              <w:spacing w:after="0" w:line="240" w:lineRule="auto"/>
              <w:jc w:val="center"/>
              <w:rPr>
                <w:color w:val="2E74B5"/>
                <w:sz w:val="28"/>
                <w:szCs w:val="28"/>
              </w:rPr>
            </w:pPr>
            <w:r w:rsidRPr="007F1403">
              <w:rPr>
                <w:rFonts w:cs="Arial"/>
                <w:b/>
                <w:color w:val="2E74B5"/>
                <w:sz w:val="28"/>
                <w:szCs w:val="28"/>
              </w:rPr>
              <w:t>&lt;A</w:t>
            </w:r>
          </w:p>
        </w:tc>
      </w:tr>
      <w:tr w:rsidR="00527625" w:rsidRPr="007912E7" w14:paraId="5A9EBC9C" w14:textId="77777777" w:rsidTr="00527625">
        <w:trPr>
          <w:trHeight w:val="29"/>
        </w:trPr>
        <w:tc>
          <w:tcPr>
            <w:tcW w:w="1418" w:type="dxa"/>
            <w:vMerge/>
            <w:tcBorders>
              <w:left w:val="single" w:sz="12" w:space="0" w:color="auto"/>
              <w:right w:val="single" w:sz="12" w:space="0" w:color="auto"/>
            </w:tcBorders>
            <w:shd w:val="clear" w:color="auto" w:fill="E3ECE0"/>
          </w:tcPr>
          <w:p w14:paraId="3BE382D5"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221EEE23" w14:textId="77777777" w:rsidR="00527625" w:rsidRPr="007912E7" w:rsidRDefault="00527625" w:rsidP="00552078">
            <w:pPr>
              <w:rPr>
                <w:color w:val="000000"/>
              </w:rPr>
            </w:pPr>
            <w:r w:rsidRPr="007912E7">
              <w:rPr>
                <w:color w:val="000000"/>
              </w:rPr>
              <w:t>External auditors' report: receive and respond</w:t>
            </w:r>
          </w:p>
        </w:tc>
        <w:tc>
          <w:tcPr>
            <w:tcW w:w="1559" w:type="dxa"/>
            <w:tcBorders>
              <w:top w:val="single" w:sz="4" w:space="0" w:color="auto"/>
              <w:left w:val="single" w:sz="12" w:space="0" w:color="auto"/>
              <w:bottom w:val="single" w:sz="12" w:space="0" w:color="auto"/>
              <w:right w:val="single" w:sz="12" w:space="0" w:color="auto"/>
            </w:tcBorders>
          </w:tcPr>
          <w:p w14:paraId="17A27681"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EA8F8C5"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35C8977" w14:textId="77777777" w:rsidR="00527625" w:rsidRPr="007912E7" w:rsidRDefault="00527625" w:rsidP="00552078">
            <w:pPr>
              <w:widowControl w:val="0"/>
              <w:spacing w:after="0" w:line="240" w:lineRule="auto"/>
              <w:jc w:val="center"/>
              <w:rPr>
                <w:rFonts w:cs="Arial"/>
                <w:b/>
              </w:rPr>
            </w:pPr>
            <w:r w:rsidRPr="007F1403">
              <w:rPr>
                <w:rFonts w:cs="Arial"/>
                <w:b/>
                <w:color w:val="2E74B5"/>
                <w:sz w:val="28"/>
                <w:szCs w:val="28"/>
              </w:rPr>
              <w:t>&lt;A</w:t>
            </w: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0126349" w14:textId="77777777" w:rsidR="00527625" w:rsidRPr="007F1403" w:rsidRDefault="00527625" w:rsidP="00552078">
            <w:pPr>
              <w:widowControl w:val="0"/>
              <w:spacing w:after="0" w:line="240" w:lineRule="auto"/>
              <w:jc w:val="center"/>
              <w:rPr>
                <w:rFonts w:cs="Arial"/>
                <w:color w:val="2E74B5"/>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6C77C52D" w14:textId="18FFC4FF" w:rsidR="00527625" w:rsidRPr="007F1403" w:rsidRDefault="00527625" w:rsidP="00552078">
            <w:pPr>
              <w:spacing w:after="0" w:line="240" w:lineRule="auto"/>
              <w:jc w:val="center"/>
              <w:rPr>
                <w:b/>
                <w:color w:val="2E74B5"/>
                <w:sz w:val="28"/>
                <w:szCs w:val="28"/>
              </w:rPr>
            </w:pPr>
            <w:r w:rsidRPr="007F1403">
              <w:rPr>
                <w:b/>
                <w:color w:val="2E74B5"/>
                <w:sz w:val="28"/>
                <w:szCs w:val="28"/>
              </w:rPr>
              <w:t>&lt;A</w:t>
            </w:r>
          </w:p>
        </w:tc>
      </w:tr>
      <w:tr w:rsidR="00527625" w:rsidRPr="007912E7" w14:paraId="1CEE788C" w14:textId="77777777" w:rsidTr="00527625">
        <w:trPr>
          <w:trHeight w:val="29"/>
        </w:trPr>
        <w:tc>
          <w:tcPr>
            <w:tcW w:w="1418" w:type="dxa"/>
            <w:vMerge/>
            <w:tcBorders>
              <w:left w:val="single" w:sz="12" w:space="0" w:color="auto"/>
              <w:right w:val="single" w:sz="12" w:space="0" w:color="auto"/>
            </w:tcBorders>
            <w:shd w:val="clear" w:color="auto" w:fill="E3ECE0"/>
          </w:tcPr>
          <w:p w14:paraId="16B68085"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726D2B9B" w14:textId="77777777" w:rsidR="00527625" w:rsidRPr="007912E7" w:rsidRDefault="00527625" w:rsidP="00552078">
            <w:pPr>
              <w:rPr>
                <w:color w:val="000000"/>
              </w:rPr>
            </w:pPr>
            <w:r w:rsidRPr="007912E7">
              <w:rPr>
                <w:color w:val="000000"/>
              </w:rPr>
              <w:t>CEO pay award: agree</w:t>
            </w:r>
          </w:p>
        </w:tc>
        <w:tc>
          <w:tcPr>
            <w:tcW w:w="1559" w:type="dxa"/>
            <w:tcBorders>
              <w:top w:val="single" w:sz="4" w:space="0" w:color="auto"/>
              <w:left w:val="single" w:sz="12" w:space="0" w:color="auto"/>
              <w:bottom w:val="single" w:sz="12" w:space="0" w:color="auto"/>
              <w:right w:val="single" w:sz="12" w:space="0" w:color="auto"/>
            </w:tcBorders>
          </w:tcPr>
          <w:p w14:paraId="612EC979"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AF42403"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31666FF"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D7A31A8" w14:textId="77777777" w:rsidR="00527625" w:rsidRPr="007F1403" w:rsidRDefault="00527625" w:rsidP="00552078">
            <w:pPr>
              <w:widowControl w:val="0"/>
              <w:spacing w:after="0" w:line="240" w:lineRule="auto"/>
              <w:jc w:val="center"/>
              <w:rPr>
                <w:rFonts w:cs="Arial"/>
                <w:color w:val="2E74B5"/>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03CFDEE4" w14:textId="77777777" w:rsidR="00527625" w:rsidRPr="008C0F34" w:rsidRDefault="00527625" w:rsidP="00552078">
            <w:pPr>
              <w:spacing w:after="0" w:line="240" w:lineRule="auto"/>
              <w:jc w:val="center"/>
              <w:rPr>
                <w:sz w:val="28"/>
                <w:szCs w:val="28"/>
              </w:rPr>
            </w:pPr>
          </w:p>
        </w:tc>
      </w:tr>
      <w:tr w:rsidR="00527625" w:rsidRPr="007912E7" w14:paraId="63BF3088" w14:textId="77777777" w:rsidTr="00527625">
        <w:trPr>
          <w:trHeight w:val="29"/>
        </w:trPr>
        <w:tc>
          <w:tcPr>
            <w:tcW w:w="1418" w:type="dxa"/>
            <w:vMerge/>
            <w:tcBorders>
              <w:left w:val="single" w:sz="12" w:space="0" w:color="auto"/>
              <w:right w:val="single" w:sz="12" w:space="0" w:color="auto"/>
            </w:tcBorders>
            <w:shd w:val="clear" w:color="auto" w:fill="E3ECE0"/>
          </w:tcPr>
          <w:p w14:paraId="03934C69"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44E6F870" w14:textId="77777777" w:rsidR="00527625" w:rsidRPr="007912E7" w:rsidRDefault="00527625" w:rsidP="00552078">
            <w:pPr>
              <w:rPr>
                <w:color w:val="000000"/>
              </w:rPr>
            </w:pPr>
            <w:r>
              <w:rPr>
                <w:color w:val="000000"/>
              </w:rPr>
              <w:t xml:space="preserve">Academy </w:t>
            </w:r>
            <w:proofErr w:type="gramStart"/>
            <w:r>
              <w:rPr>
                <w:color w:val="000000"/>
              </w:rPr>
              <w:t xml:space="preserve">principal </w:t>
            </w:r>
            <w:r w:rsidRPr="007912E7">
              <w:rPr>
                <w:color w:val="000000"/>
              </w:rPr>
              <w:t xml:space="preserve"> pay</w:t>
            </w:r>
            <w:proofErr w:type="gramEnd"/>
            <w:r w:rsidRPr="007912E7">
              <w:rPr>
                <w:color w:val="000000"/>
              </w:rPr>
              <w:t xml:space="preserve"> award: agree </w:t>
            </w:r>
          </w:p>
        </w:tc>
        <w:tc>
          <w:tcPr>
            <w:tcW w:w="1559" w:type="dxa"/>
            <w:tcBorders>
              <w:top w:val="single" w:sz="4" w:space="0" w:color="auto"/>
              <w:left w:val="single" w:sz="12" w:space="0" w:color="auto"/>
              <w:bottom w:val="single" w:sz="12" w:space="0" w:color="auto"/>
              <w:right w:val="single" w:sz="12" w:space="0" w:color="auto"/>
            </w:tcBorders>
          </w:tcPr>
          <w:p w14:paraId="6BD5C58A"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03082BB5" w14:textId="3D118D74" w:rsidR="00527625" w:rsidRPr="007912E7" w:rsidRDefault="00527625" w:rsidP="00552078">
            <w:pPr>
              <w:widowControl w:val="0"/>
              <w:spacing w:after="0" w:line="240" w:lineRule="auto"/>
              <w:jc w:val="center"/>
              <w:rPr>
                <w:rFonts w:cs="Arial"/>
                <w:b/>
              </w:rPr>
            </w:pPr>
            <w:r w:rsidRPr="007F1403">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B8179DF" w14:textId="3C30D469" w:rsidR="00527625" w:rsidRPr="007912E7" w:rsidRDefault="00527625" w:rsidP="00552078">
            <w:pPr>
              <w:widowControl w:val="0"/>
              <w:spacing w:after="0" w:line="240" w:lineRule="auto"/>
              <w:jc w:val="center"/>
              <w:rPr>
                <w:rFonts w:cs="Arial"/>
                <w:b/>
              </w:rPr>
            </w:pPr>
            <w:r w:rsidRPr="007F1403">
              <w:rPr>
                <w:b/>
                <w:color w:val="2E74B5"/>
                <w:sz w:val="28"/>
                <w:szCs w:val="28"/>
              </w:rPr>
              <w:t>&lt;A</w:t>
            </w:r>
            <w:r>
              <w:rPr>
                <w:b/>
                <w:color w:val="2E74B5"/>
                <w:sz w:val="28"/>
                <w:szCs w:val="28"/>
              </w:rPr>
              <w:t>&gt;</w:t>
            </w: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12D45EA" w14:textId="77777777" w:rsidR="00527625" w:rsidRPr="007F1403" w:rsidRDefault="00527625" w:rsidP="00552078">
            <w:pPr>
              <w:widowControl w:val="0"/>
              <w:spacing w:after="0" w:line="240" w:lineRule="auto"/>
              <w:jc w:val="center"/>
              <w:rPr>
                <w:rFonts w:cs="Arial"/>
                <w:color w:val="2E74B5"/>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20E01420" w14:textId="27352A67" w:rsidR="00527625" w:rsidRPr="007F1403" w:rsidRDefault="00527625" w:rsidP="00552078">
            <w:pPr>
              <w:spacing w:after="0" w:line="240" w:lineRule="auto"/>
              <w:jc w:val="center"/>
              <w:rPr>
                <w:b/>
                <w:color w:val="FE32FE"/>
                <w:sz w:val="28"/>
                <w:szCs w:val="28"/>
              </w:rPr>
            </w:pPr>
            <w:r w:rsidRPr="007F1403">
              <w:rPr>
                <w:b/>
                <w:color w:val="2E74B5"/>
                <w:sz w:val="28"/>
                <w:szCs w:val="28"/>
              </w:rPr>
              <w:t>&lt;</w:t>
            </w:r>
            <w:r w:rsidR="00C92FAE">
              <w:rPr>
                <w:b/>
                <w:color w:val="2E74B5"/>
                <w:sz w:val="28"/>
                <w:szCs w:val="28"/>
              </w:rPr>
              <w:t>A</w:t>
            </w:r>
          </w:p>
        </w:tc>
      </w:tr>
      <w:tr w:rsidR="00527625" w:rsidRPr="007912E7" w14:paraId="6DF9934C" w14:textId="77777777" w:rsidTr="00527625">
        <w:trPr>
          <w:trHeight w:val="29"/>
        </w:trPr>
        <w:tc>
          <w:tcPr>
            <w:tcW w:w="1418" w:type="dxa"/>
            <w:vMerge/>
            <w:tcBorders>
              <w:left w:val="single" w:sz="12" w:space="0" w:color="auto"/>
              <w:right w:val="single" w:sz="12" w:space="0" w:color="auto"/>
            </w:tcBorders>
            <w:shd w:val="clear" w:color="auto" w:fill="E3ECE0"/>
          </w:tcPr>
          <w:p w14:paraId="38B5CD6A"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31962696" w14:textId="77777777" w:rsidR="00527625" w:rsidRPr="007912E7" w:rsidRDefault="00527625" w:rsidP="00552078">
            <w:r w:rsidRPr="007912E7">
              <w:t xml:space="preserve">Staff appraisal procedure and pay progression: </w:t>
            </w:r>
            <w:r>
              <w:t xml:space="preserve">review </w:t>
            </w:r>
            <w:r w:rsidRPr="007912E7">
              <w:t xml:space="preserve">and agree  </w:t>
            </w:r>
          </w:p>
        </w:tc>
        <w:tc>
          <w:tcPr>
            <w:tcW w:w="1559" w:type="dxa"/>
            <w:tcBorders>
              <w:top w:val="single" w:sz="4" w:space="0" w:color="auto"/>
              <w:left w:val="single" w:sz="12" w:space="0" w:color="auto"/>
              <w:bottom w:val="single" w:sz="12" w:space="0" w:color="auto"/>
              <w:right w:val="single" w:sz="12" w:space="0" w:color="auto"/>
            </w:tcBorders>
          </w:tcPr>
          <w:p w14:paraId="6853227B"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85EA84A" w14:textId="77777777" w:rsidR="00527625" w:rsidRPr="007912E7" w:rsidRDefault="00527625" w:rsidP="00552078">
            <w:pPr>
              <w:widowControl w:val="0"/>
              <w:spacing w:after="0" w:line="240" w:lineRule="auto"/>
              <w:jc w:val="center"/>
              <w:rPr>
                <w:rFonts w:cs="Arial"/>
                <w:b/>
              </w:rPr>
            </w:pPr>
            <w:r w:rsidRPr="00FC179B">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26B1665"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146EFAB" w14:textId="77777777" w:rsidR="00527625" w:rsidRPr="007F1403" w:rsidRDefault="00527625" w:rsidP="00552078">
            <w:pPr>
              <w:widowControl w:val="0"/>
              <w:spacing w:after="0" w:line="240" w:lineRule="auto"/>
              <w:jc w:val="center"/>
              <w:rPr>
                <w:rFonts w:cs="Arial"/>
                <w:color w:val="2E74B5"/>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396537D5" w14:textId="77777777" w:rsidR="00527625" w:rsidRPr="007F1403" w:rsidRDefault="00527625" w:rsidP="00552078">
            <w:pPr>
              <w:widowControl w:val="0"/>
              <w:spacing w:after="0" w:line="240" w:lineRule="auto"/>
              <w:jc w:val="center"/>
              <w:rPr>
                <w:rFonts w:cs="Arial"/>
                <w:b/>
                <w:color w:val="FE32FE"/>
                <w:sz w:val="28"/>
                <w:szCs w:val="28"/>
              </w:rPr>
            </w:pPr>
            <w:r w:rsidRPr="007F1403">
              <w:rPr>
                <w:rFonts w:cs="Arial"/>
                <w:b/>
                <w:color w:val="2E74B5"/>
                <w:sz w:val="28"/>
                <w:szCs w:val="28"/>
              </w:rPr>
              <w:t>A</w:t>
            </w:r>
            <w:r>
              <w:rPr>
                <w:rFonts w:cs="Arial"/>
                <w:b/>
                <w:color w:val="2E74B5"/>
                <w:sz w:val="28"/>
                <w:szCs w:val="28"/>
              </w:rPr>
              <w:t>&gt;</w:t>
            </w:r>
          </w:p>
        </w:tc>
      </w:tr>
      <w:tr w:rsidR="00527625" w:rsidRPr="007912E7" w14:paraId="4103740D" w14:textId="77777777" w:rsidTr="00527625">
        <w:trPr>
          <w:trHeight w:val="29"/>
        </w:trPr>
        <w:tc>
          <w:tcPr>
            <w:tcW w:w="1418" w:type="dxa"/>
            <w:vMerge/>
            <w:tcBorders>
              <w:left w:val="single" w:sz="12" w:space="0" w:color="auto"/>
              <w:right w:val="single" w:sz="12" w:space="0" w:color="auto"/>
            </w:tcBorders>
            <w:shd w:val="clear" w:color="auto" w:fill="E3ECE0"/>
          </w:tcPr>
          <w:p w14:paraId="1A94BF6D"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578072F7" w14:textId="77777777" w:rsidR="00527625" w:rsidRPr="007912E7" w:rsidRDefault="00527625" w:rsidP="00552078">
            <w:r w:rsidRPr="007912E7">
              <w:t>Benchmarking and trust wide value for money: ensure robustness</w:t>
            </w:r>
          </w:p>
        </w:tc>
        <w:tc>
          <w:tcPr>
            <w:tcW w:w="1559" w:type="dxa"/>
            <w:tcBorders>
              <w:top w:val="single" w:sz="4" w:space="0" w:color="auto"/>
              <w:left w:val="single" w:sz="12" w:space="0" w:color="auto"/>
              <w:bottom w:val="single" w:sz="12" w:space="0" w:color="auto"/>
              <w:right w:val="single" w:sz="12" w:space="0" w:color="auto"/>
            </w:tcBorders>
          </w:tcPr>
          <w:p w14:paraId="75C75AAC"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7BEE7CBB"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073402B4" w14:textId="77777777" w:rsidR="00527625" w:rsidRPr="007912E7" w:rsidRDefault="00527625" w:rsidP="00552078">
            <w:pPr>
              <w:widowControl w:val="0"/>
              <w:spacing w:after="0" w:line="240" w:lineRule="auto"/>
              <w:jc w:val="center"/>
              <w:rPr>
                <w:rFonts w:cs="Arial"/>
                <w:b/>
              </w:rPr>
            </w:pPr>
            <w:r w:rsidRPr="007F1403">
              <w:rPr>
                <w:rFonts w:cs="Arial"/>
                <w:b/>
                <w:color w:val="2E74B5"/>
                <w:sz w:val="28"/>
                <w:szCs w:val="28"/>
              </w:rPr>
              <w:sym w:font="Wingdings" w:char="F0FC"/>
            </w: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7158751A" w14:textId="77777777" w:rsidR="00527625" w:rsidRPr="007F1403" w:rsidRDefault="00527625" w:rsidP="00552078">
            <w:pPr>
              <w:widowControl w:val="0"/>
              <w:spacing w:after="0" w:line="240" w:lineRule="auto"/>
              <w:jc w:val="center"/>
              <w:rPr>
                <w:rFonts w:cs="Arial"/>
                <w:b/>
                <w:color w:val="2E74B5"/>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69914BBF" w14:textId="77777777" w:rsidR="00527625" w:rsidRPr="008C0F34" w:rsidRDefault="00527625" w:rsidP="00552078">
            <w:pPr>
              <w:widowControl w:val="0"/>
              <w:spacing w:after="0" w:line="240" w:lineRule="auto"/>
              <w:jc w:val="center"/>
              <w:rPr>
                <w:rFonts w:cs="Arial"/>
                <w:b/>
                <w:sz w:val="28"/>
                <w:szCs w:val="28"/>
              </w:rPr>
            </w:pPr>
          </w:p>
        </w:tc>
      </w:tr>
      <w:tr w:rsidR="00527625" w:rsidRPr="007912E7" w14:paraId="375AC2AD" w14:textId="77777777" w:rsidTr="00527625">
        <w:trPr>
          <w:trHeight w:val="151"/>
        </w:trPr>
        <w:tc>
          <w:tcPr>
            <w:tcW w:w="1418" w:type="dxa"/>
            <w:vMerge/>
            <w:tcBorders>
              <w:left w:val="single" w:sz="12" w:space="0" w:color="auto"/>
              <w:right w:val="single" w:sz="12" w:space="0" w:color="auto"/>
            </w:tcBorders>
            <w:shd w:val="clear" w:color="auto" w:fill="E3ECE0"/>
          </w:tcPr>
          <w:p w14:paraId="3C87E0C1"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43C61146" w14:textId="77777777" w:rsidR="00527625" w:rsidRPr="007912E7" w:rsidRDefault="00527625" w:rsidP="00552078">
            <w:r w:rsidRPr="007912E7">
              <w:t>Benchmarking and academy value for money: ensure robustness</w:t>
            </w:r>
          </w:p>
        </w:tc>
        <w:tc>
          <w:tcPr>
            <w:tcW w:w="1559" w:type="dxa"/>
            <w:tcBorders>
              <w:top w:val="single" w:sz="4" w:space="0" w:color="auto"/>
              <w:left w:val="single" w:sz="12" w:space="0" w:color="auto"/>
              <w:bottom w:val="single" w:sz="12" w:space="0" w:color="auto"/>
              <w:right w:val="single" w:sz="12" w:space="0" w:color="auto"/>
            </w:tcBorders>
          </w:tcPr>
          <w:p w14:paraId="20917702"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078F53A2"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20882168"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176450F" w14:textId="77777777" w:rsidR="00527625" w:rsidRPr="007912E7" w:rsidRDefault="00527625" w:rsidP="00552078">
            <w:pPr>
              <w:widowControl w:val="0"/>
              <w:spacing w:after="0" w:line="240" w:lineRule="auto"/>
              <w:jc w:val="center"/>
              <w:rPr>
                <w:rFonts w:cs="Arial"/>
                <w:b/>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514425B8" w14:textId="6487DB6B" w:rsidR="00527625" w:rsidRPr="008C0F34" w:rsidRDefault="00C92FAE" w:rsidP="00552078">
            <w:pPr>
              <w:widowControl w:val="0"/>
              <w:spacing w:after="0" w:line="240" w:lineRule="auto"/>
              <w:rPr>
                <w:rFonts w:cs="Arial"/>
                <w:b/>
                <w:sz w:val="28"/>
                <w:szCs w:val="28"/>
              </w:rPr>
            </w:pPr>
            <w:r w:rsidRPr="007F1403">
              <w:rPr>
                <w:rFonts w:cs="Arial"/>
                <w:b/>
                <w:color w:val="2E74B5"/>
                <w:sz w:val="28"/>
                <w:szCs w:val="28"/>
              </w:rPr>
              <w:sym w:font="Wingdings" w:char="F0FC"/>
            </w:r>
          </w:p>
        </w:tc>
      </w:tr>
      <w:tr w:rsidR="00527625" w:rsidRPr="007912E7" w14:paraId="6921772F" w14:textId="77777777" w:rsidTr="00527625">
        <w:trPr>
          <w:trHeight w:val="29"/>
        </w:trPr>
        <w:tc>
          <w:tcPr>
            <w:tcW w:w="1418" w:type="dxa"/>
            <w:vMerge/>
            <w:tcBorders>
              <w:left w:val="single" w:sz="12" w:space="0" w:color="auto"/>
              <w:right w:val="single" w:sz="12" w:space="0" w:color="auto"/>
            </w:tcBorders>
            <w:shd w:val="clear" w:color="auto" w:fill="E3ECE0"/>
          </w:tcPr>
          <w:p w14:paraId="2FEB499B"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12" w:space="0" w:color="auto"/>
              <w:right w:val="single" w:sz="12" w:space="0" w:color="auto"/>
            </w:tcBorders>
            <w:shd w:val="clear" w:color="auto" w:fill="auto"/>
          </w:tcPr>
          <w:p w14:paraId="70738238" w14:textId="77777777" w:rsidR="00527625" w:rsidRPr="007912E7" w:rsidRDefault="00527625" w:rsidP="00552078">
            <w:pPr>
              <w:rPr>
                <w:color w:val="000000"/>
              </w:rPr>
            </w:pPr>
            <w:r w:rsidRPr="007912E7">
              <w:rPr>
                <w:color w:val="000000"/>
              </w:rPr>
              <w:t>Develop trust wide procurement strategies and efficiency savings programme</w:t>
            </w:r>
          </w:p>
        </w:tc>
        <w:tc>
          <w:tcPr>
            <w:tcW w:w="1559" w:type="dxa"/>
            <w:tcBorders>
              <w:top w:val="single" w:sz="4" w:space="0" w:color="auto"/>
              <w:left w:val="single" w:sz="12" w:space="0" w:color="auto"/>
              <w:bottom w:val="single" w:sz="12" w:space="0" w:color="auto"/>
              <w:right w:val="single" w:sz="12" w:space="0" w:color="auto"/>
            </w:tcBorders>
          </w:tcPr>
          <w:p w14:paraId="1A57800E"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29D8472B"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92F0B4B"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CD131CF" w14:textId="77777777" w:rsidR="00527625" w:rsidRPr="007912E7" w:rsidRDefault="00527625" w:rsidP="00552078">
            <w:pPr>
              <w:widowControl w:val="0"/>
              <w:spacing w:after="0" w:line="240" w:lineRule="auto"/>
              <w:jc w:val="center"/>
              <w:rPr>
                <w:rFonts w:cs="Arial"/>
                <w:b/>
              </w:rPr>
            </w:pPr>
          </w:p>
        </w:tc>
        <w:tc>
          <w:tcPr>
            <w:tcW w:w="1134" w:type="dxa"/>
            <w:tcBorders>
              <w:top w:val="single" w:sz="4" w:space="0" w:color="auto"/>
              <w:left w:val="single" w:sz="4" w:space="0" w:color="auto"/>
              <w:bottom w:val="single" w:sz="12" w:space="0" w:color="auto"/>
              <w:right w:val="single" w:sz="4" w:space="0" w:color="auto"/>
            </w:tcBorders>
            <w:shd w:val="clear" w:color="auto" w:fill="C0E2EA"/>
            <w:vAlign w:val="center"/>
          </w:tcPr>
          <w:p w14:paraId="1070ABD1" w14:textId="77777777" w:rsidR="00527625" w:rsidRPr="007F1403" w:rsidRDefault="00527625" w:rsidP="00552078">
            <w:pPr>
              <w:widowControl w:val="0"/>
              <w:spacing w:after="0" w:line="240" w:lineRule="auto"/>
              <w:jc w:val="center"/>
              <w:rPr>
                <w:rFonts w:cs="Arial"/>
                <w:b/>
                <w:color w:val="2E74B5"/>
                <w:sz w:val="28"/>
                <w:szCs w:val="28"/>
              </w:rPr>
            </w:pPr>
            <w:r w:rsidRPr="007F1403">
              <w:rPr>
                <w:rFonts w:cs="Arial"/>
                <w:b/>
                <w:color w:val="2E74B5"/>
                <w:sz w:val="28"/>
                <w:szCs w:val="28"/>
              </w:rPr>
              <w:sym w:font="Wingdings" w:char="F0FC"/>
            </w:r>
          </w:p>
        </w:tc>
      </w:tr>
      <w:tr w:rsidR="00527625" w:rsidRPr="007912E7" w14:paraId="7967A32D" w14:textId="77777777" w:rsidTr="00527625">
        <w:trPr>
          <w:trHeight w:val="29"/>
        </w:trPr>
        <w:tc>
          <w:tcPr>
            <w:tcW w:w="1418" w:type="dxa"/>
            <w:vMerge/>
            <w:tcBorders>
              <w:left w:val="single" w:sz="12" w:space="0" w:color="auto"/>
              <w:right w:val="single" w:sz="12" w:space="0" w:color="auto"/>
            </w:tcBorders>
            <w:shd w:val="clear" w:color="auto" w:fill="E3ECE0"/>
          </w:tcPr>
          <w:p w14:paraId="43E642C1" w14:textId="77777777" w:rsidR="00527625" w:rsidRPr="007912E7" w:rsidRDefault="00527625" w:rsidP="00552078">
            <w:pPr>
              <w:tabs>
                <w:tab w:val="left" w:pos="2630"/>
              </w:tabs>
              <w:spacing w:after="0" w:line="240" w:lineRule="auto"/>
            </w:pPr>
          </w:p>
        </w:tc>
        <w:tc>
          <w:tcPr>
            <w:tcW w:w="4962" w:type="dxa"/>
            <w:tcBorders>
              <w:top w:val="single" w:sz="4" w:space="0" w:color="auto"/>
              <w:left w:val="single" w:sz="12" w:space="0" w:color="auto"/>
              <w:bottom w:val="single" w:sz="4" w:space="0" w:color="auto"/>
              <w:right w:val="single" w:sz="12" w:space="0" w:color="auto"/>
            </w:tcBorders>
            <w:shd w:val="clear" w:color="auto" w:fill="auto"/>
          </w:tcPr>
          <w:p w14:paraId="739BC98A" w14:textId="77777777" w:rsidR="00527625" w:rsidRPr="007912E7" w:rsidRDefault="00527625" w:rsidP="00552078">
            <w:pPr>
              <w:rPr>
                <w:color w:val="000000"/>
              </w:rPr>
            </w:pPr>
            <w:r>
              <w:rPr>
                <w:color w:val="000000"/>
              </w:rPr>
              <w:t xml:space="preserve">Review and approve trust </w:t>
            </w:r>
            <w:r w:rsidRPr="007912E7">
              <w:rPr>
                <w:color w:val="000000"/>
              </w:rPr>
              <w:t>wide procurement strategies and efficiency savings programme</w:t>
            </w:r>
          </w:p>
        </w:tc>
        <w:tc>
          <w:tcPr>
            <w:tcW w:w="1559" w:type="dxa"/>
            <w:tcBorders>
              <w:top w:val="single" w:sz="4" w:space="0" w:color="auto"/>
              <w:left w:val="single" w:sz="12" w:space="0" w:color="auto"/>
              <w:bottom w:val="single" w:sz="4" w:space="0" w:color="auto"/>
              <w:right w:val="single" w:sz="12" w:space="0" w:color="auto"/>
            </w:tcBorders>
          </w:tcPr>
          <w:p w14:paraId="3A8FB4C2" w14:textId="77777777" w:rsidR="00527625" w:rsidRPr="007912E7" w:rsidRDefault="00527625" w:rsidP="00552078">
            <w:pPr>
              <w:widowControl w:val="0"/>
              <w:spacing w:after="0" w:line="240" w:lineRule="auto"/>
              <w:jc w:val="center"/>
              <w:rPr>
                <w:rFonts w:cs="Arial"/>
                <w:b/>
              </w:rPr>
            </w:pPr>
          </w:p>
        </w:tc>
        <w:tc>
          <w:tcPr>
            <w:tcW w:w="141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616599C" w14:textId="77777777" w:rsidR="00527625" w:rsidRPr="007912E7" w:rsidRDefault="00527625" w:rsidP="00552078">
            <w:pPr>
              <w:widowControl w:val="0"/>
              <w:spacing w:after="0" w:line="240" w:lineRule="auto"/>
              <w:jc w:val="center"/>
              <w:rPr>
                <w:rFonts w:cs="Arial"/>
                <w:b/>
              </w:rPr>
            </w:pPr>
          </w:p>
        </w:tc>
        <w:tc>
          <w:tcPr>
            <w:tcW w:w="1276"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2787510" w14:textId="77777777" w:rsidR="00527625" w:rsidRPr="007912E7" w:rsidRDefault="00527625" w:rsidP="00552078">
            <w:pPr>
              <w:widowControl w:val="0"/>
              <w:spacing w:after="0" w:line="240" w:lineRule="auto"/>
              <w:jc w:val="center"/>
              <w:rPr>
                <w:rFonts w:cs="Arial"/>
                <w:b/>
              </w:rPr>
            </w:pPr>
            <w:r w:rsidRPr="007F1403">
              <w:rPr>
                <w:rFonts w:cs="Arial"/>
                <w:b/>
                <w:color w:val="2E74B5"/>
                <w:sz w:val="28"/>
                <w:szCs w:val="28"/>
              </w:rPr>
              <w:sym w:font="Wingdings" w:char="F0FC"/>
            </w: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2FB3EA" w14:textId="77777777" w:rsidR="00527625" w:rsidRPr="007912E7" w:rsidRDefault="00527625" w:rsidP="00552078">
            <w:pPr>
              <w:widowControl w:val="0"/>
              <w:spacing w:after="0" w:line="240" w:lineRule="auto"/>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C0E2EA"/>
            <w:vAlign w:val="center"/>
          </w:tcPr>
          <w:p w14:paraId="6B15EE53" w14:textId="77777777" w:rsidR="00527625" w:rsidRPr="008C0F34" w:rsidRDefault="00527625" w:rsidP="00552078">
            <w:pPr>
              <w:widowControl w:val="0"/>
              <w:spacing w:after="0" w:line="240" w:lineRule="auto"/>
              <w:jc w:val="center"/>
              <w:rPr>
                <w:rFonts w:cs="Arial"/>
                <w:b/>
                <w:sz w:val="28"/>
                <w:szCs w:val="28"/>
              </w:rPr>
            </w:pPr>
          </w:p>
        </w:tc>
      </w:tr>
    </w:tbl>
    <w:p w14:paraId="5A6303F6" w14:textId="77777777" w:rsidR="009D7025" w:rsidRDefault="009D7025" w:rsidP="009D7025">
      <w:pPr>
        <w:rPr>
          <w:rFonts w:ascii="Calibri" w:hAnsi="Calibri"/>
          <w:sz w:val="32"/>
          <w:szCs w:val="32"/>
        </w:rPr>
      </w:pPr>
    </w:p>
    <w:p w14:paraId="2CFD4503" w14:textId="77777777" w:rsidR="009D7025" w:rsidRDefault="009D7025" w:rsidP="009D7025">
      <w:pPr>
        <w:rPr>
          <w:rFonts w:ascii="Calibri" w:hAnsi="Calibri"/>
          <w:sz w:val="32"/>
          <w:szCs w:val="32"/>
        </w:rPr>
      </w:pPr>
    </w:p>
    <w:p w14:paraId="01ADA7B4" w14:textId="77777777" w:rsidR="00891409" w:rsidRDefault="00891409"/>
    <w:p w14:paraId="10E95A1C" w14:textId="77777777" w:rsidR="009D7025" w:rsidRPr="00E40CF8" w:rsidRDefault="009D7025" w:rsidP="00891409">
      <w:pPr>
        <w:rPr>
          <w:rFonts w:ascii="Calibri" w:hAnsi="Calibri"/>
          <w:sz w:val="32"/>
          <w:szCs w:val="32"/>
        </w:rPr>
      </w:pPr>
    </w:p>
    <w:sectPr w:rsidR="009D7025" w:rsidRPr="00E40CF8" w:rsidSect="008C2B4C">
      <w:headerReference w:type="default" r:id="rId8"/>
      <w:footerReference w:type="even" r:id="rId9"/>
      <w:footerReference w:type="default" r:id="rId10"/>
      <w:pgSz w:w="16838" w:h="11906" w:orient="landscape"/>
      <w:pgMar w:top="1134" w:right="851" w:bottom="1134" w:left="851"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30CB2" w14:textId="77777777" w:rsidR="00E5171E" w:rsidRDefault="00E5171E" w:rsidP="00ED2CB1">
      <w:pPr>
        <w:spacing w:after="0" w:line="240" w:lineRule="auto"/>
      </w:pPr>
      <w:r>
        <w:separator/>
      </w:r>
    </w:p>
  </w:endnote>
  <w:endnote w:type="continuationSeparator" w:id="0">
    <w:p w14:paraId="58837D93" w14:textId="77777777" w:rsidR="00E5171E" w:rsidRDefault="00E5171E" w:rsidP="00ED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ccord SF">
    <w:altName w:val="Cambri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66C9" w14:textId="77777777" w:rsidR="00094CC2" w:rsidRDefault="00094CC2" w:rsidP="004C6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FC07E" w14:textId="77777777" w:rsidR="00094CC2" w:rsidRDefault="00094CC2" w:rsidP="00833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868B" w14:textId="77777777" w:rsidR="00094CC2" w:rsidRDefault="00094CC2" w:rsidP="004C6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F03995" w14:textId="2AABEBA9" w:rsidR="00094CC2" w:rsidRPr="001B484B" w:rsidRDefault="00094CC2" w:rsidP="00833C1E">
    <w:pPr>
      <w:pStyle w:val="Footer"/>
      <w:ind w:right="360"/>
      <w:rPr>
        <w:sz w:val="18"/>
        <w:szCs w:val="18"/>
      </w:rPr>
    </w:pPr>
    <w:r w:rsidRPr="001B484B">
      <w:rPr>
        <w:sz w:val="18"/>
        <w:szCs w:val="18"/>
      </w:rPr>
      <w:tab/>
    </w:r>
    <w:r w:rsidRPr="001B484B">
      <w:rPr>
        <w:sz w:val="18"/>
        <w:szCs w:val="18"/>
      </w:rPr>
      <w:tab/>
    </w:r>
    <w:r w:rsidRPr="001B484B">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AAD7B" w14:textId="77777777" w:rsidR="00E5171E" w:rsidRDefault="00E5171E" w:rsidP="00ED2CB1">
      <w:pPr>
        <w:spacing w:after="0" w:line="240" w:lineRule="auto"/>
      </w:pPr>
      <w:r>
        <w:separator/>
      </w:r>
    </w:p>
  </w:footnote>
  <w:footnote w:type="continuationSeparator" w:id="0">
    <w:p w14:paraId="5D46BBEC" w14:textId="77777777" w:rsidR="00E5171E" w:rsidRDefault="00E5171E" w:rsidP="00ED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4CC0" w14:textId="77777777" w:rsidR="00094CC2" w:rsidRPr="001B484B" w:rsidRDefault="00094CC2">
    <w:pPr>
      <w:pStyle w:val="Header"/>
      <w:rPr>
        <w:rFonts w:asciiTheme="majorHAnsi" w:hAnsiTheme="majorHAnsi"/>
        <w:sz w:val="18"/>
        <w:szCs w:val="18"/>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C3C9A"/>
    <w:multiLevelType w:val="hybridMultilevel"/>
    <w:tmpl w:val="5D2CFC32"/>
    <w:lvl w:ilvl="0" w:tplc="11E6E2F8">
      <w:start w:val="1"/>
      <w:numFmt w:val="bullet"/>
      <w:lvlText w:val=""/>
      <w:lvlJc w:val="center"/>
      <w:pPr>
        <w:ind w:left="630" w:hanging="360"/>
      </w:pPr>
      <w:rPr>
        <w:rFonts w:ascii="Wingdings" w:hAnsi="Wingdings" w:hint="default"/>
        <w:color w:val="5B9BD5"/>
        <w:sz w:val="32"/>
        <w:szCs w:val="32"/>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15:restartNumberingAfterBreak="0">
    <w:nsid w:val="040A2BF1"/>
    <w:multiLevelType w:val="hybridMultilevel"/>
    <w:tmpl w:val="989AF87A"/>
    <w:lvl w:ilvl="0" w:tplc="11E6E2F8">
      <w:start w:val="1"/>
      <w:numFmt w:val="bullet"/>
      <w:lvlText w:val=""/>
      <w:lvlJc w:val="center"/>
      <w:pPr>
        <w:ind w:left="360" w:hanging="360"/>
      </w:pPr>
      <w:rPr>
        <w:rFonts w:ascii="Wingdings" w:hAnsi="Wingdings" w:hint="default"/>
        <w:color w:val="5B9BD5"/>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31BC2"/>
    <w:multiLevelType w:val="hybridMultilevel"/>
    <w:tmpl w:val="33F0F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A1D6C"/>
    <w:multiLevelType w:val="hybridMultilevel"/>
    <w:tmpl w:val="F0DCC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022B1"/>
    <w:multiLevelType w:val="multilevel"/>
    <w:tmpl w:val="0C128716"/>
    <w:lvl w:ilvl="0">
      <w:start w:val="1"/>
      <w:numFmt w:val="bullet"/>
      <w:lvlText w:val=""/>
      <w:lvlJc w:val="center"/>
      <w:pPr>
        <w:tabs>
          <w:tab w:val="num" w:pos="720"/>
        </w:tabs>
        <w:ind w:left="720" w:hanging="418"/>
      </w:pPr>
      <w:rPr>
        <w:rFonts w:ascii="Wingdings" w:hAnsi="Wingdings" w:hint="default"/>
        <w:color w:val="5B9BD5"/>
        <w:position w:val="0"/>
        <w:sz w:val="32"/>
        <w:szCs w:val="32"/>
        <w:u w:color="215868"/>
      </w:rPr>
    </w:lvl>
    <w:lvl w:ilvl="1">
      <w:start w:val="1"/>
      <w:numFmt w:val="bullet"/>
      <w:lvlText w:val="o"/>
      <w:lvlJc w:val="left"/>
      <w:pPr>
        <w:tabs>
          <w:tab w:val="num" w:pos="1440"/>
        </w:tabs>
        <w:ind w:left="1440" w:hanging="360"/>
      </w:pPr>
      <w:rPr>
        <w:position w:val="0"/>
        <w:sz w:val="24"/>
        <w:szCs w:val="24"/>
        <w:u w:color="215868"/>
      </w:rPr>
    </w:lvl>
    <w:lvl w:ilvl="2">
      <w:start w:val="1"/>
      <w:numFmt w:val="bullet"/>
      <w:lvlText w:val="▪"/>
      <w:lvlJc w:val="left"/>
      <w:pPr>
        <w:tabs>
          <w:tab w:val="num" w:pos="2160"/>
        </w:tabs>
        <w:ind w:left="2160" w:hanging="360"/>
      </w:pPr>
      <w:rPr>
        <w:position w:val="0"/>
        <w:sz w:val="24"/>
        <w:szCs w:val="24"/>
        <w:u w:color="215868"/>
      </w:rPr>
    </w:lvl>
    <w:lvl w:ilvl="3">
      <w:start w:val="1"/>
      <w:numFmt w:val="bullet"/>
      <w:lvlText w:val="•"/>
      <w:lvlJc w:val="left"/>
      <w:pPr>
        <w:tabs>
          <w:tab w:val="num" w:pos="2880"/>
        </w:tabs>
        <w:ind w:left="2880" w:hanging="360"/>
      </w:pPr>
      <w:rPr>
        <w:position w:val="0"/>
        <w:sz w:val="24"/>
        <w:szCs w:val="24"/>
        <w:u w:color="215868"/>
      </w:rPr>
    </w:lvl>
    <w:lvl w:ilvl="4">
      <w:start w:val="1"/>
      <w:numFmt w:val="bullet"/>
      <w:lvlText w:val="o"/>
      <w:lvlJc w:val="left"/>
      <w:pPr>
        <w:tabs>
          <w:tab w:val="num" w:pos="3600"/>
        </w:tabs>
        <w:ind w:left="3600" w:hanging="360"/>
      </w:pPr>
      <w:rPr>
        <w:position w:val="0"/>
        <w:sz w:val="24"/>
        <w:szCs w:val="24"/>
        <w:u w:color="215868"/>
      </w:rPr>
    </w:lvl>
    <w:lvl w:ilvl="5">
      <w:start w:val="1"/>
      <w:numFmt w:val="bullet"/>
      <w:lvlText w:val="▪"/>
      <w:lvlJc w:val="left"/>
      <w:pPr>
        <w:tabs>
          <w:tab w:val="num" w:pos="4320"/>
        </w:tabs>
        <w:ind w:left="4320" w:hanging="360"/>
      </w:pPr>
      <w:rPr>
        <w:position w:val="0"/>
        <w:sz w:val="24"/>
        <w:szCs w:val="24"/>
        <w:u w:color="215868"/>
      </w:rPr>
    </w:lvl>
    <w:lvl w:ilvl="6">
      <w:start w:val="1"/>
      <w:numFmt w:val="bullet"/>
      <w:lvlText w:val="•"/>
      <w:lvlJc w:val="left"/>
      <w:pPr>
        <w:tabs>
          <w:tab w:val="num" w:pos="5040"/>
        </w:tabs>
        <w:ind w:left="5040" w:hanging="360"/>
      </w:pPr>
      <w:rPr>
        <w:position w:val="0"/>
        <w:sz w:val="24"/>
        <w:szCs w:val="24"/>
        <w:u w:color="215868"/>
      </w:rPr>
    </w:lvl>
    <w:lvl w:ilvl="7">
      <w:start w:val="1"/>
      <w:numFmt w:val="bullet"/>
      <w:lvlText w:val="o"/>
      <w:lvlJc w:val="left"/>
      <w:pPr>
        <w:tabs>
          <w:tab w:val="num" w:pos="5760"/>
        </w:tabs>
        <w:ind w:left="5760" w:hanging="360"/>
      </w:pPr>
      <w:rPr>
        <w:position w:val="0"/>
        <w:sz w:val="24"/>
        <w:szCs w:val="24"/>
        <w:u w:color="215868"/>
      </w:rPr>
    </w:lvl>
    <w:lvl w:ilvl="8">
      <w:start w:val="1"/>
      <w:numFmt w:val="bullet"/>
      <w:lvlText w:val="▪"/>
      <w:lvlJc w:val="left"/>
      <w:pPr>
        <w:tabs>
          <w:tab w:val="num" w:pos="6480"/>
        </w:tabs>
        <w:ind w:left="6480" w:hanging="360"/>
      </w:pPr>
      <w:rPr>
        <w:position w:val="0"/>
        <w:sz w:val="24"/>
        <w:szCs w:val="24"/>
        <w:u w:color="215868"/>
      </w:rPr>
    </w:lvl>
  </w:abstractNum>
  <w:abstractNum w:abstractNumId="11" w15:restartNumberingAfterBreak="0">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8066E"/>
    <w:multiLevelType w:val="hybridMultilevel"/>
    <w:tmpl w:val="D1F2B9D8"/>
    <w:lvl w:ilvl="0" w:tplc="11E6E2F8">
      <w:start w:val="1"/>
      <w:numFmt w:val="bullet"/>
      <w:lvlText w:val=""/>
      <w:lvlJc w:val="center"/>
      <w:pPr>
        <w:ind w:left="720" w:hanging="360"/>
      </w:pPr>
      <w:rPr>
        <w:rFonts w:ascii="Wingdings" w:hAnsi="Wingdings" w:hint="default"/>
        <w:color w:val="5B9BD5"/>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44EDE"/>
    <w:multiLevelType w:val="hybridMultilevel"/>
    <w:tmpl w:val="E57C5C2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F4BF8"/>
    <w:multiLevelType w:val="hybridMultilevel"/>
    <w:tmpl w:val="CDA6E9DA"/>
    <w:lvl w:ilvl="0" w:tplc="11E6E2F8">
      <w:start w:val="1"/>
      <w:numFmt w:val="bullet"/>
      <w:lvlText w:val=""/>
      <w:lvlJc w:val="center"/>
      <w:pPr>
        <w:ind w:left="636" w:hanging="360"/>
      </w:pPr>
      <w:rPr>
        <w:rFonts w:ascii="Wingdings" w:hAnsi="Wingdings" w:hint="default"/>
        <w:color w:val="5B9BD5"/>
        <w:sz w:val="32"/>
        <w:szCs w:val="32"/>
      </w:rPr>
    </w:lvl>
    <w:lvl w:ilvl="1" w:tplc="FCB68620">
      <w:start w:val="1"/>
      <w:numFmt w:val="bullet"/>
      <w:lvlText w:val="-"/>
      <w:lvlJc w:val="left"/>
      <w:pPr>
        <w:ind w:left="1356" w:hanging="360"/>
      </w:pPr>
      <w:rPr>
        <w:rFonts w:ascii="Accord SF" w:hAnsi="Accord SF"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0" w15:restartNumberingAfterBreak="0">
    <w:nsid w:val="59502C23"/>
    <w:multiLevelType w:val="hybridMultilevel"/>
    <w:tmpl w:val="1B060BA6"/>
    <w:lvl w:ilvl="0" w:tplc="11E6E2F8">
      <w:start w:val="1"/>
      <w:numFmt w:val="bullet"/>
      <w:lvlText w:val=""/>
      <w:lvlJc w:val="center"/>
      <w:pPr>
        <w:ind w:left="720" w:hanging="360"/>
      </w:pPr>
      <w:rPr>
        <w:rFonts w:ascii="Wingdings" w:hAnsi="Wingdings" w:hint="default"/>
        <w:color w:val="5B9BD5"/>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CF3B35"/>
    <w:multiLevelType w:val="multilevel"/>
    <w:tmpl w:val="62084A52"/>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6752AD0"/>
    <w:multiLevelType w:val="hybridMultilevel"/>
    <w:tmpl w:val="AFE2DC4E"/>
    <w:lvl w:ilvl="0" w:tplc="545CBB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7907CD"/>
    <w:multiLevelType w:val="hybridMultilevel"/>
    <w:tmpl w:val="F79A98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7"/>
  </w:num>
  <w:num w:numId="3">
    <w:abstractNumId w:val="0"/>
  </w:num>
  <w:num w:numId="4">
    <w:abstractNumId w:val="9"/>
  </w:num>
  <w:num w:numId="5">
    <w:abstractNumId w:val="17"/>
  </w:num>
  <w:num w:numId="6">
    <w:abstractNumId w:val="3"/>
  </w:num>
  <w:num w:numId="7">
    <w:abstractNumId w:val="21"/>
  </w:num>
  <w:num w:numId="8">
    <w:abstractNumId w:val="28"/>
  </w:num>
  <w:num w:numId="9">
    <w:abstractNumId w:val="14"/>
  </w:num>
  <w:num w:numId="10">
    <w:abstractNumId w:val="5"/>
  </w:num>
  <w:num w:numId="11">
    <w:abstractNumId w:val="24"/>
  </w:num>
  <w:num w:numId="12">
    <w:abstractNumId w:val="23"/>
  </w:num>
  <w:num w:numId="13">
    <w:abstractNumId w:val="18"/>
  </w:num>
  <w:num w:numId="14">
    <w:abstractNumId w:val="13"/>
  </w:num>
  <w:num w:numId="15">
    <w:abstractNumId w:val="11"/>
  </w:num>
  <w:num w:numId="16">
    <w:abstractNumId w:val="30"/>
  </w:num>
  <w:num w:numId="17">
    <w:abstractNumId w:val="32"/>
  </w:num>
  <w:num w:numId="18">
    <w:abstractNumId w:val="27"/>
  </w:num>
  <w:num w:numId="19">
    <w:abstractNumId w:val="29"/>
  </w:num>
  <w:num w:numId="20">
    <w:abstractNumId w:val="15"/>
  </w:num>
  <w:num w:numId="21">
    <w:abstractNumId w:val="12"/>
  </w:num>
  <w:num w:numId="22">
    <w:abstractNumId w:val="10"/>
  </w:num>
  <w:num w:numId="23">
    <w:abstractNumId w:val="6"/>
  </w:num>
  <w:num w:numId="24">
    <w:abstractNumId w:val="8"/>
  </w:num>
  <w:num w:numId="25">
    <w:abstractNumId w:val="25"/>
  </w:num>
  <w:num w:numId="2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num>
  <w:num w:numId="29">
    <w:abstractNumId w:val="19"/>
  </w:num>
  <w:num w:numId="30">
    <w:abstractNumId w:val="2"/>
  </w:num>
  <w:num w:numId="31">
    <w:abstractNumId w:val="31"/>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60"/>
    <w:rsid w:val="000029BB"/>
    <w:rsid w:val="000122A6"/>
    <w:rsid w:val="000171AB"/>
    <w:rsid w:val="00022DD2"/>
    <w:rsid w:val="00032701"/>
    <w:rsid w:val="000556FB"/>
    <w:rsid w:val="00060208"/>
    <w:rsid w:val="00070C27"/>
    <w:rsid w:val="00094CC2"/>
    <w:rsid w:val="000C4851"/>
    <w:rsid w:val="000C5C23"/>
    <w:rsid w:val="000C5FBB"/>
    <w:rsid w:val="000C6BF2"/>
    <w:rsid w:val="000D1257"/>
    <w:rsid w:val="000F2EEB"/>
    <w:rsid w:val="001142DB"/>
    <w:rsid w:val="0013349D"/>
    <w:rsid w:val="00133881"/>
    <w:rsid w:val="00140BA8"/>
    <w:rsid w:val="0014170B"/>
    <w:rsid w:val="00146C5E"/>
    <w:rsid w:val="00153E6A"/>
    <w:rsid w:val="001616CC"/>
    <w:rsid w:val="00163D52"/>
    <w:rsid w:val="00192BEB"/>
    <w:rsid w:val="00196650"/>
    <w:rsid w:val="001B484B"/>
    <w:rsid w:val="001D19B4"/>
    <w:rsid w:val="001D77A3"/>
    <w:rsid w:val="001E23F7"/>
    <w:rsid w:val="002054CD"/>
    <w:rsid w:val="0022672A"/>
    <w:rsid w:val="00265B0C"/>
    <w:rsid w:val="00284ACF"/>
    <w:rsid w:val="0028529C"/>
    <w:rsid w:val="002875DB"/>
    <w:rsid w:val="002922F4"/>
    <w:rsid w:val="0029411F"/>
    <w:rsid w:val="002A293C"/>
    <w:rsid w:val="002A3929"/>
    <w:rsid w:val="002A3BE2"/>
    <w:rsid w:val="002A4ACE"/>
    <w:rsid w:val="002B4F77"/>
    <w:rsid w:val="002C0F4C"/>
    <w:rsid w:val="002C45B4"/>
    <w:rsid w:val="002D47AB"/>
    <w:rsid w:val="002D73B8"/>
    <w:rsid w:val="002D7E42"/>
    <w:rsid w:val="002E394B"/>
    <w:rsid w:val="002E45FB"/>
    <w:rsid w:val="002F35D6"/>
    <w:rsid w:val="002F43ED"/>
    <w:rsid w:val="002F53A6"/>
    <w:rsid w:val="002F64F9"/>
    <w:rsid w:val="0030057B"/>
    <w:rsid w:val="003024F9"/>
    <w:rsid w:val="00304DC5"/>
    <w:rsid w:val="00310847"/>
    <w:rsid w:val="0031227F"/>
    <w:rsid w:val="003236E3"/>
    <w:rsid w:val="0033597D"/>
    <w:rsid w:val="00335B31"/>
    <w:rsid w:val="003407E2"/>
    <w:rsid w:val="00347589"/>
    <w:rsid w:val="003536D1"/>
    <w:rsid w:val="00362795"/>
    <w:rsid w:val="00362FD5"/>
    <w:rsid w:val="0037758A"/>
    <w:rsid w:val="00392D25"/>
    <w:rsid w:val="00395C04"/>
    <w:rsid w:val="003A0628"/>
    <w:rsid w:val="003A345E"/>
    <w:rsid w:val="003A3B42"/>
    <w:rsid w:val="003A6591"/>
    <w:rsid w:val="003B189F"/>
    <w:rsid w:val="003B736F"/>
    <w:rsid w:val="003D1992"/>
    <w:rsid w:val="003F3509"/>
    <w:rsid w:val="0041220F"/>
    <w:rsid w:val="00415122"/>
    <w:rsid w:val="004224E4"/>
    <w:rsid w:val="00433CA4"/>
    <w:rsid w:val="00437344"/>
    <w:rsid w:val="0044236A"/>
    <w:rsid w:val="00445DF2"/>
    <w:rsid w:val="0045797B"/>
    <w:rsid w:val="004736E1"/>
    <w:rsid w:val="004956AC"/>
    <w:rsid w:val="004B545D"/>
    <w:rsid w:val="004C0BC2"/>
    <w:rsid w:val="004C68EB"/>
    <w:rsid w:val="004D4605"/>
    <w:rsid w:val="004E0168"/>
    <w:rsid w:val="004E5D9C"/>
    <w:rsid w:val="00525146"/>
    <w:rsid w:val="005252F2"/>
    <w:rsid w:val="005255C4"/>
    <w:rsid w:val="005265F4"/>
    <w:rsid w:val="00527625"/>
    <w:rsid w:val="00537B11"/>
    <w:rsid w:val="005426CC"/>
    <w:rsid w:val="00543C72"/>
    <w:rsid w:val="005462C2"/>
    <w:rsid w:val="0054668B"/>
    <w:rsid w:val="00561DAB"/>
    <w:rsid w:val="00564A6C"/>
    <w:rsid w:val="00565EEF"/>
    <w:rsid w:val="005707F9"/>
    <w:rsid w:val="00575F37"/>
    <w:rsid w:val="00580D9B"/>
    <w:rsid w:val="00581131"/>
    <w:rsid w:val="00584010"/>
    <w:rsid w:val="0058521D"/>
    <w:rsid w:val="005B358E"/>
    <w:rsid w:val="005B3974"/>
    <w:rsid w:val="005B6A71"/>
    <w:rsid w:val="005E0DFB"/>
    <w:rsid w:val="005E360D"/>
    <w:rsid w:val="005E71D0"/>
    <w:rsid w:val="00601F5E"/>
    <w:rsid w:val="0061465F"/>
    <w:rsid w:val="006152D2"/>
    <w:rsid w:val="00624377"/>
    <w:rsid w:val="0062706E"/>
    <w:rsid w:val="0065464B"/>
    <w:rsid w:val="00671A54"/>
    <w:rsid w:val="0067566B"/>
    <w:rsid w:val="00676CDF"/>
    <w:rsid w:val="00687988"/>
    <w:rsid w:val="00696759"/>
    <w:rsid w:val="006B39BD"/>
    <w:rsid w:val="006D0545"/>
    <w:rsid w:val="006D4C14"/>
    <w:rsid w:val="006D7B33"/>
    <w:rsid w:val="006E422F"/>
    <w:rsid w:val="006F0EE1"/>
    <w:rsid w:val="006F384A"/>
    <w:rsid w:val="00714050"/>
    <w:rsid w:val="0072168F"/>
    <w:rsid w:val="00722BBC"/>
    <w:rsid w:val="007277EE"/>
    <w:rsid w:val="00731D28"/>
    <w:rsid w:val="007342CB"/>
    <w:rsid w:val="007445E0"/>
    <w:rsid w:val="007652CC"/>
    <w:rsid w:val="00767A30"/>
    <w:rsid w:val="0077060A"/>
    <w:rsid w:val="00772AF9"/>
    <w:rsid w:val="0077448B"/>
    <w:rsid w:val="00777460"/>
    <w:rsid w:val="0079438C"/>
    <w:rsid w:val="007B3518"/>
    <w:rsid w:val="007B5CD6"/>
    <w:rsid w:val="007B709C"/>
    <w:rsid w:val="007C4C51"/>
    <w:rsid w:val="007C7EBB"/>
    <w:rsid w:val="007D3C29"/>
    <w:rsid w:val="007F1113"/>
    <w:rsid w:val="007F34F6"/>
    <w:rsid w:val="007F4C2E"/>
    <w:rsid w:val="00801C3F"/>
    <w:rsid w:val="00833C1E"/>
    <w:rsid w:val="00835841"/>
    <w:rsid w:val="00852D4C"/>
    <w:rsid w:val="00856FF5"/>
    <w:rsid w:val="00866DB9"/>
    <w:rsid w:val="00873D37"/>
    <w:rsid w:val="00880B94"/>
    <w:rsid w:val="008853D6"/>
    <w:rsid w:val="00891409"/>
    <w:rsid w:val="008B5B15"/>
    <w:rsid w:val="008C19B2"/>
    <w:rsid w:val="008C2B4C"/>
    <w:rsid w:val="008C2FCB"/>
    <w:rsid w:val="008D2D72"/>
    <w:rsid w:val="008F0477"/>
    <w:rsid w:val="008F2976"/>
    <w:rsid w:val="00903376"/>
    <w:rsid w:val="00917DE7"/>
    <w:rsid w:val="0093232E"/>
    <w:rsid w:val="00946B80"/>
    <w:rsid w:val="009539F6"/>
    <w:rsid w:val="00961048"/>
    <w:rsid w:val="0096252A"/>
    <w:rsid w:val="00963B13"/>
    <w:rsid w:val="00967305"/>
    <w:rsid w:val="00971A05"/>
    <w:rsid w:val="0098107D"/>
    <w:rsid w:val="00981538"/>
    <w:rsid w:val="009829E1"/>
    <w:rsid w:val="009B3AF3"/>
    <w:rsid w:val="009B51F9"/>
    <w:rsid w:val="009C2043"/>
    <w:rsid w:val="009C7AC1"/>
    <w:rsid w:val="009D11AB"/>
    <w:rsid w:val="009D59EC"/>
    <w:rsid w:val="009D7025"/>
    <w:rsid w:val="009E11E0"/>
    <w:rsid w:val="009E768F"/>
    <w:rsid w:val="009F6063"/>
    <w:rsid w:val="00A40EE5"/>
    <w:rsid w:val="00A5026D"/>
    <w:rsid w:val="00A50938"/>
    <w:rsid w:val="00A73503"/>
    <w:rsid w:val="00A76AD2"/>
    <w:rsid w:val="00A82475"/>
    <w:rsid w:val="00A851A6"/>
    <w:rsid w:val="00AA0768"/>
    <w:rsid w:val="00AD4BA1"/>
    <w:rsid w:val="00B12159"/>
    <w:rsid w:val="00B12BCF"/>
    <w:rsid w:val="00B177F2"/>
    <w:rsid w:val="00B20370"/>
    <w:rsid w:val="00B211B3"/>
    <w:rsid w:val="00B61934"/>
    <w:rsid w:val="00B644B7"/>
    <w:rsid w:val="00B7025E"/>
    <w:rsid w:val="00B874C1"/>
    <w:rsid w:val="00B9099C"/>
    <w:rsid w:val="00B9684F"/>
    <w:rsid w:val="00BA29D6"/>
    <w:rsid w:val="00BA2EF6"/>
    <w:rsid w:val="00BB2F7E"/>
    <w:rsid w:val="00BC2299"/>
    <w:rsid w:val="00BC4D35"/>
    <w:rsid w:val="00BC5063"/>
    <w:rsid w:val="00BC6722"/>
    <w:rsid w:val="00BD1885"/>
    <w:rsid w:val="00BD2E18"/>
    <w:rsid w:val="00BF3404"/>
    <w:rsid w:val="00C0347E"/>
    <w:rsid w:val="00C0385A"/>
    <w:rsid w:val="00C0651E"/>
    <w:rsid w:val="00C229D2"/>
    <w:rsid w:val="00C249DC"/>
    <w:rsid w:val="00C3641A"/>
    <w:rsid w:val="00C37AAD"/>
    <w:rsid w:val="00C43B73"/>
    <w:rsid w:val="00C50C81"/>
    <w:rsid w:val="00C5121B"/>
    <w:rsid w:val="00C5634A"/>
    <w:rsid w:val="00C60500"/>
    <w:rsid w:val="00C61EC1"/>
    <w:rsid w:val="00C82CE8"/>
    <w:rsid w:val="00C84884"/>
    <w:rsid w:val="00C85FF0"/>
    <w:rsid w:val="00C92FAE"/>
    <w:rsid w:val="00CB231B"/>
    <w:rsid w:val="00CB5FBB"/>
    <w:rsid w:val="00CC0DE7"/>
    <w:rsid w:val="00CC4DB0"/>
    <w:rsid w:val="00CD2893"/>
    <w:rsid w:val="00CE5135"/>
    <w:rsid w:val="00CF22D8"/>
    <w:rsid w:val="00D07852"/>
    <w:rsid w:val="00D225E0"/>
    <w:rsid w:val="00D22C2F"/>
    <w:rsid w:val="00D250B4"/>
    <w:rsid w:val="00D340D3"/>
    <w:rsid w:val="00D36B54"/>
    <w:rsid w:val="00D65AB1"/>
    <w:rsid w:val="00D85B16"/>
    <w:rsid w:val="00DA5B6D"/>
    <w:rsid w:val="00DA62AF"/>
    <w:rsid w:val="00DB7B28"/>
    <w:rsid w:val="00DC235B"/>
    <w:rsid w:val="00DC41FB"/>
    <w:rsid w:val="00DC5914"/>
    <w:rsid w:val="00DD1322"/>
    <w:rsid w:val="00DD4719"/>
    <w:rsid w:val="00DE0014"/>
    <w:rsid w:val="00DF6EEA"/>
    <w:rsid w:val="00E05559"/>
    <w:rsid w:val="00E07926"/>
    <w:rsid w:val="00E13342"/>
    <w:rsid w:val="00E15431"/>
    <w:rsid w:val="00E40CF8"/>
    <w:rsid w:val="00E5171E"/>
    <w:rsid w:val="00E51EA1"/>
    <w:rsid w:val="00E66A04"/>
    <w:rsid w:val="00E7118F"/>
    <w:rsid w:val="00E7182E"/>
    <w:rsid w:val="00E726A5"/>
    <w:rsid w:val="00E770D7"/>
    <w:rsid w:val="00E774E4"/>
    <w:rsid w:val="00E91273"/>
    <w:rsid w:val="00E93E0C"/>
    <w:rsid w:val="00EA75D0"/>
    <w:rsid w:val="00EB3BAF"/>
    <w:rsid w:val="00ED1FB7"/>
    <w:rsid w:val="00ED2CB1"/>
    <w:rsid w:val="00EE6086"/>
    <w:rsid w:val="00EF1B0C"/>
    <w:rsid w:val="00F141A1"/>
    <w:rsid w:val="00F24807"/>
    <w:rsid w:val="00F32148"/>
    <w:rsid w:val="00F4090A"/>
    <w:rsid w:val="00F50675"/>
    <w:rsid w:val="00F54DFB"/>
    <w:rsid w:val="00F60CA2"/>
    <w:rsid w:val="00F61A3D"/>
    <w:rsid w:val="00F74439"/>
    <w:rsid w:val="00F7739A"/>
    <w:rsid w:val="00F916FC"/>
    <w:rsid w:val="00FB2F4A"/>
    <w:rsid w:val="00FC7166"/>
    <w:rsid w:val="00FD1234"/>
    <w:rsid w:val="00FD21C4"/>
    <w:rsid w:val="00FD38A3"/>
    <w:rsid w:val="00FE48FB"/>
    <w:rsid w:val="00FF0B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73623"/>
  <w15:docId w15:val="{1CE6C01F-9B7C-C346-B1BC-AECAAB9F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8C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B4C"/>
    <w:rPr>
      <w:rFonts w:ascii="Tahoma" w:hAnsi="Tahoma" w:cs="Tahoma"/>
      <w:sz w:val="16"/>
      <w:szCs w:val="16"/>
    </w:rPr>
  </w:style>
  <w:style w:type="paragraph" w:styleId="NormalWeb">
    <w:name w:val="Normal (Web)"/>
    <w:basedOn w:val="Normal"/>
    <w:uiPriority w:val="99"/>
    <w:unhideWhenUsed/>
    <w:rsid w:val="008C2B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Body">
    <w:name w:val="Body"/>
    <w:rsid w:val="008C2B4C"/>
    <w:pPr>
      <w:spacing w:after="200" w:line="276" w:lineRule="auto"/>
    </w:pPr>
    <w:rPr>
      <w:rFonts w:ascii="Calibri" w:eastAsia="Calibri" w:hAnsi="Calibri" w:cs="Calibri"/>
      <w:color w:val="000000"/>
      <w:u w:color="000000"/>
      <w:lang w:val="en-US" w:eastAsia="en-GB"/>
    </w:rPr>
  </w:style>
  <w:style w:type="paragraph" w:customStyle="1" w:styleId="DfESOutNumbered">
    <w:name w:val="DfESOutNumbered"/>
    <w:basedOn w:val="Normal"/>
    <w:rsid w:val="0022672A"/>
    <w:pPr>
      <w:widowControl w:val="0"/>
      <w:numPr>
        <w:numId w:val="25"/>
      </w:numPr>
      <w:suppressAutoHyphens/>
      <w:overflowPunct w:val="0"/>
      <w:autoSpaceDE w:val="0"/>
      <w:autoSpaceDN w:val="0"/>
      <w:spacing w:after="240" w:line="240" w:lineRule="auto"/>
    </w:pPr>
    <w:rPr>
      <w:rFonts w:ascii="Arial" w:eastAsia="Times New Roman" w:hAnsi="Arial" w:cs="Arial"/>
      <w:szCs w:val="20"/>
    </w:rPr>
  </w:style>
  <w:style w:type="numbering" w:customStyle="1" w:styleId="LFO81">
    <w:name w:val="LFO8_1"/>
    <w:basedOn w:val="NoList"/>
    <w:rsid w:val="0022672A"/>
    <w:pPr>
      <w:numPr>
        <w:numId w:val="25"/>
      </w:numPr>
    </w:pPr>
  </w:style>
  <w:style w:type="paragraph" w:customStyle="1" w:styleId="OATbodystyle1">
    <w:name w:val="OAT body style 1"/>
    <w:basedOn w:val="Normal"/>
    <w:qFormat/>
    <w:rsid w:val="000F2EEB"/>
    <w:pPr>
      <w:tabs>
        <w:tab w:val="left" w:pos="284"/>
      </w:tabs>
      <w:spacing w:after="240" w:line="240" w:lineRule="exact"/>
    </w:pPr>
    <w:rPr>
      <w:rFonts w:ascii="Gill Sans MT" w:eastAsiaTheme="minorEastAsia" w:hAnsi="Gill Sans MT"/>
      <w:sz w:val="18"/>
      <w:szCs w:val="18"/>
      <w:lang w:val="en-US"/>
    </w:rPr>
  </w:style>
  <w:style w:type="paragraph" w:customStyle="1" w:styleId="OATliststyles">
    <w:name w:val="OAT list styles"/>
    <w:basedOn w:val="Normal"/>
    <w:qFormat/>
    <w:rsid w:val="00362795"/>
    <w:pPr>
      <w:numPr>
        <w:numId w:val="26"/>
      </w:numPr>
      <w:tabs>
        <w:tab w:val="left" w:pos="284"/>
      </w:tabs>
      <w:spacing w:after="240" w:line="240" w:lineRule="exact"/>
      <w:contextualSpacing/>
    </w:pPr>
    <w:rPr>
      <w:rFonts w:ascii="Gill Sans MT" w:eastAsiaTheme="minorEastAsia" w:hAnsi="Gill Sans MT"/>
      <w:sz w:val="18"/>
      <w:szCs w:val="18"/>
      <w:lang w:val="en-US"/>
    </w:rPr>
  </w:style>
  <w:style w:type="paragraph" w:customStyle="1" w:styleId="OATsubheader">
    <w:name w:val="OAT sub header"/>
    <w:basedOn w:val="Normal"/>
    <w:qFormat/>
    <w:rsid w:val="00362795"/>
    <w:pPr>
      <w:spacing w:after="60" w:line="270" w:lineRule="exact"/>
    </w:pPr>
    <w:rPr>
      <w:rFonts w:ascii="Gill Sans MT" w:eastAsiaTheme="minorEastAsia" w:hAnsi="Gill Sans MT" w:cs="Gill Sans"/>
      <w:sz w:val="24"/>
      <w:szCs w:val="24"/>
      <w:lang w:val="en-US"/>
    </w:rPr>
  </w:style>
  <w:style w:type="paragraph" w:styleId="FootnoteText">
    <w:name w:val="footnote text"/>
    <w:basedOn w:val="Normal"/>
    <w:link w:val="FootnoteTextChar"/>
    <w:rsid w:val="003F3509"/>
    <w:pPr>
      <w:suppressAutoHyphens/>
      <w:autoSpaceDN w:val="0"/>
      <w:spacing w:after="60" w:line="240" w:lineRule="auto"/>
    </w:pPr>
    <w:rPr>
      <w:rFonts w:ascii="Arial" w:eastAsia="Times New Roman" w:hAnsi="Arial" w:cs="Times New Roman"/>
      <w:color w:val="0D0D0D"/>
      <w:sz w:val="20"/>
      <w:szCs w:val="20"/>
      <w:lang w:eastAsia="en-GB"/>
    </w:rPr>
  </w:style>
  <w:style w:type="character" w:customStyle="1" w:styleId="FootnoteTextChar">
    <w:name w:val="Footnote Text Char"/>
    <w:basedOn w:val="DefaultParagraphFont"/>
    <w:link w:val="FootnoteText"/>
    <w:rsid w:val="003F3509"/>
    <w:rPr>
      <w:rFonts w:ascii="Arial" w:eastAsia="Times New Roman" w:hAnsi="Arial" w:cs="Times New Roman"/>
      <w:color w:val="0D0D0D"/>
      <w:sz w:val="20"/>
      <w:szCs w:val="20"/>
      <w:lang w:eastAsia="en-GB"/>
    </w:rPr>
  </w:style>
  <w:style w:type="character" w:styleId="FootnoteReference">
    <w:name w:val="footnote reference"/>
    <w:basedOn w:val="DefaultParagraphFont"/>
    <w:rsid w:val="003F3509"/>
    <w:rPr>
      <w:position w:val="0"/>
      <w:vertAlign w:val="superscript"/>
    </w:rPr>
  </w:style>
  <w:style w:type="character" w:styleId="CommentReference">
    <w:name w:val="annotation reference"/>
    <w:basedOn w:val="DefaultParagraphFont"/>
    <w:uiPriority w:val="99"/>
    <w:semiHidden/>
    <w:unhideWhenUsed/>
    <w:rsid w:val="003A0628"/>
    <w:rPr>
      <w:sz w:val="16"/>
      <w:szCs w:val="16"/>
    </w:rPr>
  </w:style>
  <w:style w:type="paragraph" w:styleId="CommentText">
    <w:name w:val="annotation text"/>
    <w:basedOn w:val="Normal"/>
    <w:link w:val="CommentTextChar"/>
    <w:uiPriority w:val="99"/>
    <w:semiHidden/>
    <w:unhideWhenUsed/>
    <w:rsid w:val="003A0628"/>
    <w:pPr>
      <w:spacing w:line="240" w:lineRule="auto"/>
    </w:pPr>
    <w:rPr>
      <w:sz w:val="20"/>
      <w:szCs w:val="20"/>
    </w:rPr>
  </w:style>
  <w:style w:type="character" w:customStyle="1" w:styleId="CommentTextChar">
    <w:name w:val="Comment Text Char"/>
    <w:basedOn w:val="DefaultParagraphFont"/>
    <w:link w:val="CommentText"/>
    <w:uiPriority w:val="99"/>
    <w:semiHidden/>
    <w:rsid w:val="003A062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3A0628"/>
    <w:rPr>
      <w:b/>
      <w:bCs/>
    </w:rPr>
  </w:style>
  <w:style w:type="character" w:customStyle="1" w:styleId="CommentSubjectChar">
    <w:name w:val="Comment Subject Char"/>
    <w:basedOn w:val="CommentTextChar"/>
    <w:link w:val="CommentSubject"/>
    <w:uiPriority w:val="99"/>
    <w:semiHidden/>
    <w:rsid w:val="003A0628"/>
    <w:rPr>
      <w:rFonts w:ascii="Calibri Light" w:hAnsi="Calibri Light"/>
      <w:b/>
      <w:bCs/>
      <w:sz w:val="20"/>
      <w:szCs w:val="20"/>
    </w:rPr>
  </w:style>
  <w:style w:type="character" w:styleId="PageNumber">
    <w:name w:val="page number"/>
    <w:basedOn w:val="DefaultParagraphFont"/>
    <w:uiPriority w:val="99"/>
    <w:semiHidden/>
    <w:unhideWhenUsed/>
    <w:rsid w:val="00833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1528">
      <w:bodyDiv w:val="1"/>
      <w:marLeft w:val="0"/>
      <w:marRight w:val="0"/>
      <w:marTop w:val="0"/>
      <w:marBottom w:val="0"/>
      <w:divBdr>
        <w:top w:val="none" w:sz="0" w:space="0" w:color="auto"/>
        <w:left w:val="none" w:sz="0" w:space="0" w:color="auto"/>
        <w:bottom w:val="none" w:sz="0" w:space="0" w:color="auto"/>
        <w:right w:val="none" w:sz="0" w:space="0" w:color="auto"/>
      </w:divBdr>
    </w:div>
    <w:div w:id="421609568">
      <w:bodyDiv w:val="1"/>
      <w:marLeft w:val="0"/>
      <w:marRight w:val="0"/>
      <w:marTop w:val="0"/>
      <w:marBottom w:val="0"/>
      <w:divBdr>
        <w:top w:val="none" w:sz="0" w:space="0" w:color="auto"/>
        <w:left w:val="none" w:sz="0" w:space="0" w:color="auto"/>
        <w:bottom w:val="none" w:sz="0" w:space="0" w:color="auto"/>
        <w:right w:val="none" w:sz="0" w:space="0" w:color="auto"/>
      </w:divBdr>
      <w:divsChild>
        <w:div w:id="105395943">
          <w:marLeft w:val="0"/>
          <w:marRight w:val="0"/>
          <w:marTop w:val="0"/>
          <w:marBottom w:val="0"/>
          <w:divBdr>
            <w:top w:val="none" w:sz="0" w:space="0" w:color="auto"/>
            <w:left w:val="none" w:sz="0" w:space="0" w:color="auto"/>
            <w:bottom w:val="none" w:sz="0" w:space="0" w:color="auto"/>
            <w:right w:val="none" w:sz="0" w:space="0" w:color="auto"/>
          </w:divBdr>
        </w:div>
        <w:div w:id="310990501">
          <w:marLeft w:val="0"/>
          <w:marRight w:val="0"/>
          <w:marTop w:val="0"/>
          <w:marBottom w:val="0"/>
          <w:divBdr>
            <w:top w:val="none" w:sz="0" w:space="0" w:color="auto"/>
            <w:left w:val="none" w:sz="0" w:space="0" w:color="auto"/>
            <w:bottom w:val="none" w:sz="0" w:space="0" w:color="auto"/>
            <w:right w:val="none" w:sz="0" w:space="0" w:color="auto"/>
          </w:divBdr>
        </w:div>
        <w:div w:id="731276654">
          <w:marLeft w:val="0"/>
          <w:marRight w:val="0"/>
          <w:marTop w:val="0"/>
          <w:marBottom w:val="0"/>
          <w:divBdr>
            <w:top w:val="none" w:sz="0" w:space="0" w:color="auto"/>
            <w:left w:val="none" w:sz="0" w:space="0" w:color="auto"/>
            <w:bottom w:val="none" w:sz="0" w:space="0" w:color="auto"/>
            <w:right w:val="none" w:sz="0" w:space="0" w:color="auto"/>
          </w:divBdr>
        </w:div>
        <w:div w:id="1022246897">
          <w:marLeft w:val="0"/>
          <w:marRight w:val="0"/>
          <w:marTop w:val="0"/>
          <w:marBottom w:val="0"/>
          <w:divBdr>
            <w:top w:val="none" w:sz="0" w:space="0" w:color="auto"/>
            <w:left w:val="none" w:sz="0" w:space="0" w:color="auto"/>
            <w:bottom w:val="none" w:sz="0" w:space="0" w:color="auto"/>
            <w:right w:val="none" w:sz="0" w:space="0" w:color="auto"/>
          </w:divBdr>
        </w:div>
        <w:div w:id="1318728798">
          <w:marLeft w:val="0"/>
          <w:marRight w:val="0"/>
          <w:marTop w:val="0"/>
          <w:marBottom w:val="0"/>
          <w:divBdr>
            <w:top w:val="none" w:sz="0" w:space="0" w:color="auto"/>
            <w:left w:val="none" w:sz="0" w:space="0" w:color="auto"/>
            <w:bottom w:val="none" w:sz="0" w:space="0" w:color="auto"/>
            <w:right w:val="none" w:sz="0" w:space="0" w:color="auto"/>
          </w:divBdr>
        </w:div>
        <w:div w:id="1701397590">
          <w:marLeft w:val="0"/>
          <w:marRight w:val="0"/>
          <w:marTop w:val="0"/>
          <w:marBottom w:val="0"/>
          <w:divBdr>
            <w:top w:val="none" w:sz="0" w:space="0" w:color="auto"/>
            <w:left w:val="none" w:sz="0" w:space="0" w:color="auto"/>
            <w:bottom w:val="none" w:sz="0" w:space="0" w:color="auto"/>
            <w:right w:val="none" w:sz="0" w:space="0" w:color="auto"/>
          </w:divBdr>
        </w:div>
      </w:divsChild>
    </w:div>
    <w:div w:id="717508070">
      <w:bodyDiv w:val="1"/>
      <w:marLeft w:val="0"/>
      <w:marRight w:val="0"/>
      <w:marTop w:val="0"/>
      <w:marBottom w:val="0"/>
      <w:divBdr>
        <w:top w:val="none" w:sz="0" w:space="0" w:color="auto"/>
        <w:left w:val="none" w:sz="0" w:space="0" w:color="auto"/>
        <w:bottom w:val="none" w:sz="0" w:space="0" w:color="auto"/>
        <w:right w:val="none" w:sz="0" w:space="0" w:color="auto"/>
      </w:divBdr>
      <w:divsChild>
        <w:div w:id="1523862374">
          <w:marLeft w:val="0"/>
          <w:marRight w:val="0"/>
          <w:marTop w:val="0"/>
          <w:marBottom w:val="0"/>
          <w:divBdr>
            <w:top w:val="none" w:sz="0" w:space="0" w:color="auto"/>
            <w:left w:val="none" w:sz="0" w:space="0" w:color="auto"/>
            <w:bottom w:val="none" w:sz="0" w:space="0" w:color="auto"/>
            <w:right w:val="none" w:sz="0" w:space="0" w:color="auto"/>
          </w:divBdr>
        </w:div>
      </w:divsChild>
    </w:div>
    <w:div w:id="1268343470">
      <w:bodyDiv w:val="1"/>
      <w:marLeft w:val="0"/>
      <w:marRight w:val="0"/>
      <w:marTop w:val="0"/>
      <w:marBottom w:val="0"/>
      <w:divBdr>
        <w:top w:val="none" w:sz="0" w:space="0" w:color="auto"/>
        <w:left w:val="none" w:sz="0" w:space="0" w:color="auto"/>
        <w:bottom w:val="none" w:sz="0" w:space="0" w:color="auto"/>
        <w:right w:val="none" w:sz="0" w:space="0" w:color="auto"/>
      </w:divBdr>
      <w:divsChild>
        <w:div w:id="1104230779">
          <w:marLeft w:val="0"/>
          <w:marRight w:val="0"/>
          <w:marTop w:val="0"/>
          <w:marBottom w:val="0"/>
          <w:divBdr>
            <w:top w:val="none" w:sz="0" w:space="0" w:color="auto"/>
            <w:left w:val="none" w:sz="0" w:space="0" w:color="auto"/>
            <w:bottom w:val="none" w:sz="0" w:space="0" w:color="auto"/>
            <w:right w:val="none" w:sz="0" w:space="0" w:color="auto"/>
          </w:divBdr>
        </w:div>
        <w:div w:id="1511410739">
          <w:marLeft w:val="0"/>
          <w:marRight w:val="0"/>
          <w:marTop w:val="0"/>
          <w:marBottom w:val="0"/>
          <w:divBdr>
            <w:top w:val="none" w:sz="0" w:space="0" w:color="auto"/>
            <w:left w:val="none" w:sz="0" w:space="0" w:color="auto"/>
            <w:bottom w:val="none" w:sz="0" w:space="0" w:color="auto"/>
            <w:right w:val="none" w:sz="0" w:space="0" w:color="auto"/>
          </w:divBdr>
        </w:div>
        <w:div w:id="1521890710">
          <w:marLeft w:val="0"/>
          <w:marRight w:val="0"/>
          <w:marTop w:val="0"/>
          <w:marBottom w:val="0"/>
          <w:divBdr>
            <w:top w:val="none" w:sz="0" w:space="0" w:color="auto"/>
            <w:left w:val="none" w:sz="0" w:space="0" w:color="auto"/>
            <w:bottom w:val="none" w:sz="0" w:space="0" w:color="auto"/>
            <w:right w:val="none" w:sz="0" w:space="0" w:color="auto"/>
          </w:divBdr>
        </w:div>
        <w:div w:id="1732803267">
          <w:marLeft w:val="0"/>
          <w:marRight w:val="0"/>
          <w:marTop w:val="0"/>
          <w:marBottom w:val="0"/>
          <w:divBdr>
            <w:top w:val="none" w:sz="0" w:space="0" w:color="auto"/>
            <w:left w:val="none" w:sz="0" w:space="0" w:color="auto"/>
            <w:bottom w:val="none" w:sz="0" w:space="0" w:color="auto"/>
            <w:right w:val="none" w:sz="0" w:space="0" w:color="auto"/>
          </w:divBdr>
        </w:div>
        <w:div w:id="1911886515">
          <w:marLeft w:val="0"/>
          <w:marRight w:val="0"/>
          <w:marTop w:val="0"/>
          <w:marBottom w:val="0"/>
          <w:divBdr>
            <w:top w:val="none" w:sz="0" w:space="0" w:color="auto"/>
            <w:left w:val="none" w:sz="0" w:space="0" w:color="auto"/>
            <w:bottom w:val="none" w:sz="0" w:space="0" w:color="auto"/>
            <w:right w:val="none" w:sz="0" w:space="0" w:color="auto"/>
          </w:divBdr>
        </w:div>
      </w:divsChild>
    </w:div>
    <w:div w:id="15409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75E5-A88B-A24F-B861-64E1D341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9522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Thomas</dc:creator>
  <cp:keywords/>
  <dc:description/>
  <cp:lastModifiedBy>Kate Thomas</cp:lastModifiedBy>
  <cp:revision>2</cp:revision>
  <cp:lastPrinted>2019-07-01T14:27:00Z</cp:lastPrinted>
  <dcterms:created xsi:type="dcterms:W3CDTF">2021-09-17T10:31:00Z</dcterms:created>
  <dcterms:modified xsi:type="dcterms:W3CDTF">2021-09-17T10:31:00Z</dcterms:modified>
  <cp:category/>
</cp:coreProperties>
</file>